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2E926" w14:textId="77777777" w:rsidR="00FD188F" w:rsidRDefault="00953FAC" w:rsidP="00140B09">
      <w:pPr>
        <w:jc w:val="center"/>
      </w:pPr>
    </w:p>
    <w:p w14:paraId="05D75058" w14:textId="77777777" w:rsidR="00140B09" w:rsidRPr="00140B09" w:rsidRDefault="00140B09" w:rsidP="00140B09">
      <w:pPr>
        <w:pStyle w:val="Kop2"/>
        <w:jc w:val="center"/>
        <w:rPr>
          <w:b/>
          <w:color w:val="4676A8"/>
          <w:sz w:val="40"/>
          <w:szCs w:val="40"/>
        </w:rPr>
      </w:pPr>
      <w:r w:rsidRPr="00140B09">
        <w:rPr>
          <w:b/>
          <w:color w:val="4676A8"/>
          <w:sz w:val="40"/>
          <w:szCs w:val="40"/>
        </w:rPr>
        <w:t>De GDPR in 10 Stappen</w:t>
      </w:r>
    </w:p>
    <w:p w14:paraId="3031E50F" w14:textId="77777777" w:rsidR="00140B09" w:rsidRPr="00C25470" w:rsidRDefault="00140B09" w:rsidP="00140B09">
      <w:pPr>
        <w:pStyle w:val="Kop2"/>
        <w:jc w:val="center"/>
        <w:rPr>
          <w:b/>
          <w:color w:val="4676A8"/>
          <w:sz w:val="24"/>
          <w:szCs w:val="24"/>
        </w:rPr>
      </w:pPr>
    </w:p>
    <w:p w14:paraId="052D46EC" w14:textId="77777777" w:rsidR="00140B09" w:rsidRPr="00140B09" w:rsidRDefault="00140B09" w:rsidP="00140B09">
      <w:pPr>
        <w:pStyle w:val="Kop2"/>
        <w:jc w:val="center"/>
        <w:rPr>
          <w:b/>
          <w:color w:val="4676A8"/>
          <w:sz w:val="36"/>
          <w:szCs w:val="36"/>
        </w:rPr>
      </w:pPr>
      <w:r w:rsidRPr="00140B09">
        <w:rPr>
          <w:b/>
          <w:color w:val="4676A8"/>
          <w:sz w:val="36"/>
          <w:szCs w:val="36"/>
        </w:rPr>
        <w:t>Stap 4 – Vul uw gegevens aan in het Verwerkingsregister</w:t>
      </w:r>
    </w:p>
    <w:p w14:paraId="35067060" w14:textId="77777777" w:rsidR="00140B09" w:rsidRDefault="00140B09" w:rsidP="00140B09"/>
    <w:p w14:paraId="5311E5E5" w14:textId="77777777" w:rsidR="00140B09" w:rsidRPr="00D03D19" w:rsidRDefault="00140B09" w:rsidP="00140B09">
      <w:pPr>
        <w:pStyle w:val="Kop3"/>
        <w:jc w:val="both"/>
      </w:pPr>
      <w:r>
        <w:t>Inleiding</w:t>
      </w:r>
    </w:p>
    <w:p w14:paraId="70AD65EB" w14:textId="77777777" w:rsidR="00140B09" w:rsidRDefault="00140B09" w:rsidP="00140B09">
      <w:pPr>
        <w:jc w:val="both"/>
      </w:pPr>
    </w:p>
    <w:p w14:paraId="472BDF82"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In de vorige 3 stappen heeft u een overzicht gemaakt van alle gegevens die u verwerkt, en van de manier waarop u die verwerkt. Die stappen waren echter niet alleen nodig om na te gaan of u persoonsgegevens op een correcte manier verwerkt, ze waren ook nodig om te kunnen voldoen aan een nieuwe verplichting die de GDPR oplegt: het bijhouden van een ‘Register van Verwerkingsactiviteiten’. </w:t>
      </w:r>
    </w:p>
    <w:p w14:paraId="792A50DF" w14:textId="77777777" w:rsidR="00140B09" w:rsidRDefault="00140B09" w:rsidP="00140B09">
      <w:pPr>
        <w:pStyle w:val="Kop4"/>
      </w:pPr>
      <w:r>
        <w:t xml:space="preserve">Wat is het Register? </w:t>
      </w:r>
    </w:p>
    <w:p w14:paraId="676D6243" w14:textId="77777777" w:rsidR="00140B09" w:rsidRPr="00953FAC" w:rsidRDefault="00140B09" w:rsidP="00140B09">
      <w:pPr>
        <w:rPr>
          <w:sz w:val="10"/>
          <w:szCs w:val="10"/>
        </w:rPr>
      </w:pPr>
    </w:p>
    <w:p w14:paraId="6A5F89DE"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Het Register is een puur intern document, dat documenteert op welke manier u persoonsgegevens verwerkt. Het moet dus niet openbaar gemaakt worden, maar bij een eventuele controle moet u het wel kunnen voorleggen. Daarnaast is het Register ook een handig hulpmiddel wanneer iemand vraagt welke gegevens u juist over hem verwerkt, of vraagt om geschrapt te worden uit uw bestanden. </w:t>
      </w:r>
    </w:p>
    <w:p w14:paraId="6E38E835" w14:textId="77777777" w:rsidR="00140B09" w:rsidRPr="00223841" w:rsidRDefault="00140B09" w:rsidP="00C25470">
      <w:pPr>
        <w:pStyle w:val="Kop4"/>
      </w:pPr>
      <w:r>
        <w:t xml:space="preserve">Hoe moet zo’n Register er uit zien? </w:t>
      </w:r>
    </w:p>
    <w:p w14:paraId="18311BF0"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Het staat u volledig vrij om zelf te bepalen op welke manier u het Register opmaakt.  U moet er alleen rekening mee houden dat de volgende elementen steeds in het Register moeten opgenomen worden: </w:t>
      </w:r>
    </w:p>
    <w:p w14:paraId="2F098235" w14:textId="77777777" w:rsidR="00140B09" w:rsidRDefault="00140B09" w:rsidP="00140B09">
      <w:pPr>
        <w:jc w:val="both"/>
        <w:rPr>
          <w:rFonts w:asciiTheme="majorHAnsi" w:hAnsiTheme="majorHAnsi"/>
          <w:sz w:val="21"/>
          <w:szCs w:val="21"/>
        </w:rPr>
      </w:pPr>
      <w:r>
        <w:rPr>
          <w:rFonts w:ascii="Times New Roman" w:hAnsi="Times New Roman" w:cs="Times New Roman"/>
          <w:noProof/>
          <w:sz w:val="24"/>
          <w:szCs w:val="24"/>
          <w:lang w:val="en-US" w:eastAsia="nl-NL"/>
        </w:rPr>
        <mc:AlternateContent>
          <mc:Choice Requires="wps">
            <w:drawing>
              <wp:anchor distT="45720" distB="45720" distL="114300" distR="114300" simplePos="0" relativeHeight="251659264" behindDoc="0" locked="0" layoutInCell="1" allowOverlap="1" wp14:anchorId="0FEB8135" wp14:editId="58C894E9">
                <wp:simplePos x="0" y="0"/>
                <wp:positionH relativeFrom="column">
                  <wp:posOffset>596900</wp:posOffset>
                </wp:positionH>
                <wp:positionV relativeFrom="paragraph">
                  <wp:posOffset>130175</wp:posOffset>
                </wp:positionV>
                <wp:extent cx="5073650" cy="2017395"/>
                <wp:effectExtent l="0" t="0" r="12700" b="1524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2017395"/>
                        </a:xfrm>
                        <a:prstGeom prst="rect">
                          <a:avLst/>
                        </a:prstGeom>
                        <a:solidFill>
                          <a:schemeClr val="bg2"/>
                        </a:solidFill>
                        <a:ln>
                          <a:headEnd/>
                          <a:tailEnd/>
                        </a:ln>
                      </wps:spPr>
                      <wps:style>
                        <a:lnRef idx="1">
                          <a:schemeClr val="accent3"/>
                        </a:lnRef>
                        <a:fillRef idx="2">
                          <a:schemeClr val="accent3"/>
                        </a:fillRef>
                        <a:effectRef idx="1">
                          <a:schemeClr val="accent3"/>
                        </a:effectRef>
                        <a:fontRef idx="minor">
                          <a:schemeClr val="dk1"/>
                        </a:fontRef>
                      </wps:style>
                      <wps:txbx>
                        <w:txbxContent>
                          <w:p w14:paraId="3EB4F8C0" w14:textId="77777777" w:rsidR="00140B09" w:rsidRDefault="00140B09" w:rsidP="00140B09">
                            <w:pPr>
                              <w:jc w:val="both"/>
                              <w:rPr>
                                <w:rFonts w:asciiTheme="majorHAnsi" w:hAnsiTheme="majorHAnsi" w:cstheme="majorHAnsi"/>
                                <w:b/>
                                <w:color w:val="C00000"/>
                                <w:sz w:val="21"/>
                                <w:szCs w:val="21"/>
                              </w:rPr>
                            </w:pPr>
                            <w:r>
                              <w:rPr>
                                <w:rFonts w:asciiTheme="majorHAnsi" w:hAnsiTheme="majorHAnsi" w:cstheme="majorHAnsi"/>
                                <w:b/>
                                <w:color w:val="C00000"/>
                                <w:sz w:val="21"/>
                                <w:szCs w:val="21"/>
                              </w:rPr>
                              <w:t xml:space="preserve">Verplichte vermeldingen </w:t>
                            </w:r>
                          </w:p>
                          <w:p w14:paraId="3FB7C321"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Uw naam en contactgegevens</w:t>
                            </w:r>
                          </w:p>
                          <w:p w14:paraId="07C5999D"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doeleinden van de verwerking</w:t>
                            </w:r>
                          </w:p>
                          <w:p w14:paraId="42A2E098"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Eventueel: [de verwerkingsactiviteiten]</w:t>
                            </w:r>
                          </w:p>
                          <w:p w14:paraId="7D8F08C6"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juridische basis]</w:t>
                            </w:r>
                          </w:p>
                          <w:p w14:paraId="735080CC"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Een beschrijving van de categorieën van betrokkenen</w:t>
                            </w:r>
                          </w:p>
                          <w:p w14:paraId="726A0F76"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Een beschrijving van de categorieën van persoonsgegevens</w:t>
                            </w:r>
                          </w:p>
                          <w:p w14:paraId="69E01DB9"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categorieën van ontvangers ( personen aan wie gegevens worden doorgegeven)</w:t>
                            </w:r>
                          </w:p>
                          <w:p w14:paraId="55E125C9"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Eventuele doorgiften aan derde landen</w:t>
                            </w:r>
                          </w:p>
                          <w:p w14:paraId="39737938" w14:textId="77777777"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bewaartermijn van de gegevens</w:t>
                            </w:r>
                          </w:p>
                          <w:p w14:paraId="1DFE3416" w14:textId="77777777" w:rsidR="00140B09" w:rsidRPr="00AB41FD"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technische en organisatorische beveiligingsmaatregelen</w:t>
                            </w:r>
                          </w:p>
                          <w:p w14:paraId="3C20E232" w14:textId="77777777" w:rsidR="00140B09" w:rsidRDefault="00140B09" w:rsidP="00140B09">
                            <w:pPr>
                              <w:jc w:val="both"/>
                              <w:rPr>
                                <w:rFonts w:asciiTheme="majorHAnsi" w:hAnsiTheme="majorHAnsi" w:cstheme="majorHAnsi"/>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97BF72" id="_x0000_t202" coordsize="21600,21600" o:spt="202" path="m,l,21600r21600,l21600,xe">
                <v:stroke joinstyle="miter"/>
                <v:path gradientshapeok="t" o:connecttype="rect"/>
              </v:shapetype>
              <v:shape id="Tekstvak 2" o:spid="_x0000_s1026" type="#_x0000_t202" style="position:absolute;left:0;text-align:left;margin-left:47pt;margin-top:10.25pt;width:399.5pt;height:144.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" fillcolor="#e7e6e6 [3214]" strokecolor="#a5a5a5 [3206]" strokeweight=".5pt">
                <v:textbox style="mso-fit-shape-to-text:t">
                  <w:txbxContent>
                    <w:p w:rsidR="00140B09" w:rsidRDefault="00140B09" w:rsidP="00140B09">
                      <w:pPr>
                        <w:jc w:val="both"/>
                        <w:rPr>
                          <w:rFonts w:asciiTheme="majorHAnsi" w:hAnsiTheme="majorHAnsi" w:cstheme="majorHAnsi"/>
                          <w:b/>
                          <w:color w:val="C00000"/>
                          <w:sz w:val="21"/>
                          <w:szCs w:val="21"/>
                        </w:rPr>
                      </w:pPr>
                      <w:r>
                        <w:rPr>
                          <w:rFonts w:asciiTheme="majorHAnsi" w:hAnsiTheme="majorHAnsi" w:cstheme="majorHAnsi"/>
                          <w:b/>
                          <w:color w:val="C00000"/>
                          <w:sz w:val="21"/>
                          <w:szCs w:val="21"/>
                        </w:rPr>
                        <w:t xml:space="preserve">Verplichte vermeldingen </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Uw naam en contactgegevens</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doeleinden van de verwerking</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Eventueel: [de verwerkingsactiviteiten]</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juridische basis]</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Een beschrijving van de categorieën van betrokkenen</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Een beschrijving van de categorieën van persoonsgegevens</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categorieën van ontvangers ( personen aan wie gegevens worden doorgegeven)</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Eventuele doorgiften aan derde landen</w:t>
                      </w:r>
                    </w:p>
                    <w:p w:rsidR="00140B09"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bewaartermijn van de gegevens</w:t>
                      </w:r>
                    </w:p>
                    <w:p w:rsidR="00140B09" w:rsidRPr="00AB41FD" w:rsidRDefault="00140B09" w:rsidP="00140B09">
                      <w:pPr>
                        <w:pStyle w:val="Lijstaline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De technische en organisatorische beveiligingsmaatregelen</w:t>
                      </w:r>
                    </w:p>
                    <w:p w:rsidR="00140B09" w:rsidRDefault="00140B09" w:rsidP="00140B09">
                      <w:pPr>
                        <w:jc w:val="both"/>
                        <w:rPr>
                          <w:rFonts w:asciiTheme="majorHAnsi" w:hAnsiTheme="majorHAnsi" w:cstheme="majorHAnsi"/>
                          <w:sz w:val="21"/>
                          <w:szCs w:val="21"/>
                        </w:rPr>
                      </w:pPr>
                    </w:p>
                  </w:txbxContent>
                </v:textbox>
                <w10:wrap type="square"/>
              </v:shape>
            </w:pict>
          </mc:Fallback>
        </mc:AlternateContent>
      </w:r>
    </w:p>
    <w:p w14:paraId="1AD4F1B0" w14:textId="77777777" w:rsidR="00140B09" w:rsidRDefault="00140B09" w:rsidP="00140B09">
      <w:pPr>
        <w:jc w:val="both"/>
        <w:rPr>
          <w:rFonts w:asciiTheme="majorHAnsi" w:hAnsiTheme="majorHAnsi"/>
          <w:sz w:val="21"/>
          <w:szCs w:val="21"/>
        </w:rPr>
      </w:pPr>
    </w:p>
    <w:p w14:paraId="7648BCE2" w14:textId="77777777" w:rsidR="00140B09" w:rsidRDefault="00140B09" w:rsidP="00140B09">
      <w:pPr>
        <w:jc w:val="both"/>
        <w:rPr>
          <w:rFonts w:asciiTheme="majorHAnsi" w:hAnsiTheme="majorHAnsi"/>
          <w:sz w:val="21"/>
          <w:szCs w:val="21"/>
        </w:rPr>
      </w:pPr>
    </w:p>
    <w:p w14:paraId="5F832309" w14:textId="77777777" w:rsidR="00140B09" w:rsidRDefault="00140B09" w:rsidP="00140B09">
      <w:pPr>
        <w:jc w:val="both"/>
        <w:rPr>
          <w:rFonts w:asciiTheme="majorHAnsi" w:hAnsiTheme="majorHAnsi"/>
          <w:sz w:val="21"/>
          <w:szCs w:val="21"/>
        </w:rPr>
      </w:pPr>
    </w:p>
    <w:p w14:paraId="44E3F0B4" w14:textId="77777777" w:rsidR="00140B09" w:rsidRDefault="00140B09" w:rsidP="00140B09">
      <w:pPr>
        <w:jc w:val="both"/>
        <w:rPr>
          <w:rFonts w:asciiTheme="majorHAnsi" w:hAnsiTheme="majorHAnsi"/>
          <w:sz w:val="21"/>
          <w:szCs w:val="21"/>
        </w:rPr>
      </w:pPr>
    </w:p>
    <w:p w14:paraId="7795FA76" w14:textId="77777777" w:rsidR="00140B09" w:rsidRDefault="00140B09" w:rsidP="00140B09">
      <w:pPr>
        <w:jc w:val="both"/>
        <w:rPr>
          <w:rFonts w:asciiTheme="majorHAnsi" w:hAnsiTheme="majorHAnsi"/>
          <w:sz w:val="21"/>
          <w:szCs w:val="21"/>
        </w:rPr>
      </w:pPr>
    </w:p>
    <w:p w14:paraId="4FB66F3C" w14:textId="77777777" w:rsidR="00140B09" w:rsidRDefault="00140B09" w:rsidP="00140B09">
      <w:pPr>
        <w:jc w:val="both"/>
        <w:rPr>
          <w:rFonts w:asciiTheme="majorHAnsi" w:hAnsiTheme="majorHAnsi"/>
          <w:sz w:val="21"/>
          <w:szCs w:val="21"/>
        </w:rPr>
      </w:pPr>
    </w:p>
    <w:p w14:paraId="24D64011" w14:textId="77777777" w:rsidR="00140B09" w:rsidRDefault="00140B09" w:rsidP="00140B09">
      <w:pPr>
        <w:jc w:val="both"/>
        <w:rPr>
          <w:rFonts w:asciiTheme="majorHAnsi" w:hAnsiTheme="majorHAnsi"/>
          <w:sz w:val="21"/>
          <w:szCs w:val="21"/>
        </w:rPr>
      </w:pPr>
    </w:p>
    <w:p w14:paraId="4A649BE6" w14:textId="77777777" w:rsidR="00140B09" w:rsidRDefault="00140B09" w:rsidP="00140B09">
      <w:pPr>
        <w:jc w:val="both"/>
        <w:rPr>
          <w:rFonts w:asciiTheme="majorHAnsi" w:hAnsiTheme="majorHAnsi"/>
          <w:sz w:val="21"/>
          <w:szCs w:val="21"/>
        </w:rPr>
      </w:pPr>
    </w:p>
    <w:p w14:paraId="10BDAA96" w14:textId="77777777" w:rsidR="00C25470" w:rsidRDefault="00C25470" w:rsidP="00140B09">
      <w:pPr>
        <w:jc w:val="both"/>
        <w:rPr>
          <w:rFonts w:asciiTheme="majorHAnsi" w:hAnsiTheme="majorHAnsi"/>
          <w:sz w:val="21"/>
          <w:szCs w:val="21"/>
        </w:rPr>
      </w:pPr>
    </w:p>
    <w:p w14:paraId="574602C6" w14:textId="77777777" w:rsidR="00C25470" w:rsidRDefault="00C25470" w:rsidP="00140B09">
      <w:pPr>
        <w:jc w:val="both"/>
        <w:rPr>
          <w:rFonts w:asciiTheme="majorHAnsi" w:hAnsiTheme="majorHAnsi"/>
          <w:sz w:val="21"/>
          <w:szCs w:val="21"/>
        </w:rPr>
      </w:pPr>
    </w:p>
    <w:p w14:paraId="33E54E4E" w14:textId="77777777" w:rsidR="00C25470" w:rsidRDefault="00C25470" w:rsidP="00140B09">
      <w:pPr>
        <w:jc w:val="both"/>
        <w:rPr>
          <w:rFonts w:asciiTheme="majorHAnsi" w:hAnsiTheme="majorHAnsi"/>
          <w:sz w:val="21"/>
          <w:szCs w:val="21"/>
        </w:rPr>
      </w:pPr>
    </w:p>
    <w:p w14:paraId="7EF9E125" w14:textId="77777777" w:rsidR="00C25470" w:rsidRDefault="00C25470" w:rsidP="00140B09">
      <w:pPr>
        <w:jc w:val="both"/>
        <w:rPr>
          <w:rFonts w:asciiTheme="majorHAnsi" w:hAnsiTheme="majorHAnsi"/>
          <w:sz w:val="21"/>
          <w:szCs w:val="21"/>
        </w:rPr>
      </w:pPr>
    </w:p>
    <w:p w14:paraId="533F4E56" w14:textId="77777777" w:rsidR="00C25470" w:rsidRDefault="00C25470" w:rsidP="00140B09">
      <w:pPr>
        <w:jc w:val="both"/>
        <w:rPr>
          <w:rFonts w:asciiTheme="majorHAnsi" w:hAnsiTheme="majorHAnsi"/>
          <w:sz w:val="21"/>
          <w:szCs w:val="21"/>
        </w:rPr>
      </w:pPr>
    </w:p>
    <w:p w14:paraId="3EAD29DC"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U zal merken dat u de meeste zaken die in het Register moeten komen, al in kaart heeft gebracht in de vorige stappen: </w:t>
      </w:r>
    </w:p>
    <w:p w14:paraId="142BB6FD" w14:textId="77777777" w:rsidR="00140B09" w:rsidRDefault="00140B09" w:rsidP="00140B09">
      <w:pPr>
        <w:pStyle w:val="Lijstalinea"/>
        <w:numPr>
          <w:ilvl w:val="0"/>
          <w:numId w:val="2"/>
        </w:numPr>
        <w:jc w:val="both"/>
        <w:rPr>
          <w:rFonts w:asciiTheme="majorHAnsi" w:hAnsiTheme="majorHAnsi"/>
          <w:sz w:val="21"/>
          <w:szCs w:val="21"/>
        </w:rPr>
      </w:pPr>
      <w:r>
        <w:rPr>
          <w:rFonts w:asciiTheme="majorHAnsi" w:hAnsiTheme="majorHAnsi"/>
          <w:sz w:val="21"/>
          <w:szCs w:val="21"/>
        </w:rPr>
        <w:t>In Stap 1 heeft u een overzicht gemaakt van de doeleinden van de verwerking, de categorieën van betrokkenen en van de categorieën van persoonsgegevens;</w:t>
      </w:r>
    </w:p>
    <w:p w14:paraId="6C17C81F" w14:textId="77777777" w:rsidR="00140B09" w:rsidRDefault="00140B09" w:rsidP="00140B09">
      <w:pPr>
        <w:pStyle w:val="Lijstalinea"/>
        <w:numPr>
          <w:ilvl w:val="0"/>
          <w:numId w:val="2"/>
        </w:numPr>
        <w:jc w:val="both"/>
        <w:rPr>
          <w:rFonts w:asciiTheme="majorHAnsi" w:hAnsiTheme="majorHAnsi"/>
          <w:sz w:val="21"/>
          <w:szCs w:val="21"/>
        </w:rPr>
      </w:pPr>
      <w:r>
        <w:rPr>
          <w:rFonts w:asciiTheme="majorHAnsi" w:hAnsiTheme="majorHAnsi"/>
          <w:sz w:val="21"/>
          <w:szCs w:val="21"/>
        </w:rPr>
        <w:t>In Stap 2 heeft u een overzicht gemaakt van de categorieën van ontvangers, de juridische basis waarop u gegevens verwerkt en heeft u een bewaartermijn bepaald voor uw gegevens;</w:t>
      </w:r>
    </w:p>
    <w:p w14:paraId="676540A6" w14:textId="77777777" w:rsidR="00140B09" w:rsidRDefault="00140B09" w:rsidP="00140B09">
      <w:pPr>
        <w:pStyle w:val="Lijstalinea"/>
        <w:numPr>
          <w:ilvl w:val="0"/>
          <w:numId w:val="2"/>
        </w:numPr>
        <w:jc w:val="both"/>
        <w:rPr>
          <w:rFonts w:asciiTheme="majorHAnsi" w:hAnsiTheme="majorHAnsi"/>
          <w:sz w:val="21"/>
          <w:szCs w:val="21"/>
        </w:rPr>
      </w:pPr>
      <w:r>
        <w:rPr>
          <w:rFonts w:asciiTheme="majorHAnsi" w:hAnsiTheme="majorHAnsi"/>
          <w:sz w:val="21"/>
          <w:szCs w:val="21"/>
        </w:rPr>
        <w:t xml:space="preserve">In Stap 3 heeft u de technische en organisatorische beveiligingsmaatregelen in kaart gebracht, en bent u nagegaan of u gegevens doorgeeft aan derde landen. </w:t>
      </w:r>
    </w:p>
    <w:p w14:paraId="326E1605"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 </w:t>
      </w:r>
    </w:p>
    <w:p w14:paraId="444F7F01" w14:textId="77777777" w:rsidR="00C25470" w:rsidRDefault="00C25470" w:rsidP="00140B09">
      <w:pPr>
        <w:jc w:val="both"/>
        <w:rPr>
          <w:rFonts w:asciiTheme="majorHAnsi" w:hAnsiTheme="majorHAnsi"/>
          <w:sz w:val="21"/>
          <w:szCs w:val="21"/>
        </w:rPr>
      </w:pPr>
    </w:p>
    <w:p w14:paraId="38C82441" w14:textId="77777777" w:rsidR="006057B4" w:rsidRPr="002E3A09" w:rsidRDefault="006057B4" w:rsidP="006057B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712391C0" w14:textId="77777777" w:rsidR="00953FAC" w:rsidRDefault="00953FAC" w:rsidP="00140B09">
      <w:pPr>
        <w:pStyle w:val="Kop3"/>
        <w:rPr>
          <w:sz w:val="21"/>
          <w:szCs w:val="21"/>
        </w:rPr>
      </w:pPr>
      <w:r>
        <w:rPr>
          <w:sz w:val="21"/>
          <w:szCs w:val="21"/>
        </w:rPr>
        <w:lastRenderedPageBreak/>
        <w:t>Op zich kan u dus volstaan om de informatie die u in de vorige drie stappen heeft vergaard, in een Register in te schrijven. U kan echter ook gebruik maken van het Model dat UNIZO ter beschikking stelt</w:t>
      </w:r>
      <w:r>
        <w:rPr>
          <w:sz w:val="21"/>
          <w:szCs w:val="21"/>
        </w:rPr>
        <w:t>.</w:t>
      </w:r>
    </w:p>
    <w:p w14:paraId="7C9B5F2B" w14:textId="77777777" w:rsidR="00953FAC" w:rsidRPr="00953FAC" w:rsidRDefault="00953FAC" w:rsidP="00953FAC"/>
    <w:p w14:paraId="6F9EEE87" w14:textId="77777777" w:rsidR="00140B09" w:rsidRDefault="00140B09" w:rsidP="00140B09">
      <w:pPr>
        <w:pStyle w:val="Kop3"/>
      </w:pPr>
      <w:r>
        <w:t>Hoe vult u dit UNIZO Model Register in?</w:t>
      </w:r>
    </w:p>
    <w:p w14:paraId="3F319F43" w14:textId="77777777" w:rsidR="00140B09" w:rsidRDefault="00140B09" w:rsidP="00140B09">
      <w:pPr>
        <w:jc w:val="both"/>
        <w:rPr>
          <w:rFonts w:asciiTheme="majorHAnsi" w:hAnsiTheme="majorHAnsi"/>
          <w:sz w:val="21"/>
          <w:szCs w:val="21"/>
        </w:rPr>
      </w:pPr>
    </w:p>
    <w:p w14:paraId="6DB7AEAB" w14:textId="77777777" w:rsidR="00140B09" w:rsidRDefault="00140B09" w:rsidP="00140B09">
      <w:pPr>
        <w:pStyle w:val="Kop4"/>
      </w:pPr>
      <w:r>
        <w:t>Tabblad ‘Algemene Info’</w:t>
      </w:r>
    </w:p>
    <w:p w14:paraId="3AB4D473" w14:textId="77777777" w:rsidR="00140B09" w:rsidRPr="006F2D49" w:rsidRDefault="00140B09" w:rsidP="00140B09"/>
    <w:p w14:paraId="46472335"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Dit tabblad bevat drie kolommen: ‘verwerkingsverantwoordelijke’, ‘verwerker’ en ‘ functionaris voor gegevensbescherming’. </w:t>
      </w:r>
    </w:p>
    <w:p w14:paraId="321E8385"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U kan zoals gezegd gegevens verwerken als ‘verwerkingsverantwoordelijke’ of als ‘verwerker’. Als u optreedt als ‘verwerker’ voor iemand anders, moet u daar een afzonderlijk register voor bijhouden. U maakt dan één register voor uw activiteiten als verwerkingsverantwoordelijke, en één voor uw activiteiten als verwerker. </w:t>
      </w:r>
    </w:p>
    <w:p w14:paraId="57A841EF" w14:textId="77777777" w:rsidR="00140B09" w:rsidRDefault="00140B09" w:rsidP="00140B09">
      <w:pPr>
        <w:jc w:val="both"/>
        <w:rPr>
          <w:rFonts w:asciiTheme="majorHAnsi" w:hAnsiTheme="majorHAnsi"/>
          <w:sz w:val="21"/>
          <w:szCs w:val="21"/>
        </w:rPr>
      </w:pPr>
      <w:r>
        <w:rPr>
          <w:rFonts w:asciiTheme="majorHAnsi" w:hAnsiTheme="majorHAnsi"/>
          <w:sz w:val="21"/>
          <w:szCs w:val="21"/>
        </w:rPr>
        <w:t>Treedt u niet op als verwerker voor iemand anders, dan vult u enkel de kolom ‘verwerkingsverantwoordelijke’ in, en laat u de kolom ‘verwerker’ achterwege.</w:t>
      </w:r>
    </w:p>
    <w:p w14:paraId="6CF645A3"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De kolom ‘functionaris voor gegevensbescherming’ is enkel nodig wanneer u zo’n functionaris moet aanstellen ( zie verder, stap 9). Voor u zal dat in beginsel niet nodig zijn; u kan deze kolom in dat geval weglaten. </w:t>
      </w:r>
    </w:p>
    <w:p w14:paraId="3EDA79EC" w14:textId="77777777" w:rsidR="00140B09" w:rsidRDefault="00140B09" w:rsidP="00140B09">
      <w:pPr>
        <w:jc w:val="both"/>
        <w:rPr>
          <w:rFonts w:asciiTheme="majorHAnsi" w:hAnsiTheme="majorHAnsi"/>
          <w:sz w:val="21"/>
          <w:szCs w:val="21"/>
        </w:rPr>
      </w:pPr>
    </w:p>
    <w:p w14:paraId="5E842860" w14:textId="77777777" w:rsidR="00140B09" w:rsidRPr="006F2D49" w:rsidRDefault="00140B09" w:rsidP="00140B09">
      <w:pPr>
        <w:pStyle w:val="Kop4"/>
      </w:pPr>
      <w:r w:rsidRPr="006F2D49">
        <w:t>‘Register’</w:t>
      </w:r>
    </w:p>
    <w:p w14:paraId="0F0DDC52" w14:textId="77777777" w:rsidR="00140B09" w:rsidRDefault="00140B09" w:rsidP="00140B09">
      <w:pPr>
        <w:jc w:val="both"/>
        <w:rPr>
          <w:rFonts w:asciiTheme="majorHAnsi" w:hAnsiTheme="majorHAnsi"/>
          <w:sz w:val="21"/>
          <w:szCs w:val="21"/>
        </w:rPr>
      </w:pPr>
    </w:p>
    <w:p w14:paraId="21C9E96B" w14:textId="77777777" w:rsidR="00140B09" w:rsidRDefault="00140B09" w:rsidP="00140B09">
      <w:pPr>
        <w:jc w:val="both"/>
        <w:rPr>
          <w:rFonts w:asciiTheme="majorHAnsi" w:hAnsiTheme="majorHAnsi"/>
          <w:sz w:val="21"/>
          <w:szCs w:val="21"/>
        </w:rPr>
      </w:pPr>
      <w:r>
        <w:rPr>
          <w:rFonts w:asciiTheme="majorHAnsi" w:hAnsiTheme="majorHAnsi"/>
          <w:sz w:val="21"/>
          <w:szCs w:val="21"/>
        </w:rPr>
        <w:t xml:space="preserve">In het Register zelf vindt u per doeleinde een tabblad. </w:t>
      </w:r>
      <w:bookmarkStart w:id="0" w:name="_Hlk516234973"/>
      <w:r>
        <w:rPr>
          <w:rFonts w:asciiTheme="majorHAnsi" w:hAnsiTheme="majorHAnsi"/>
          <w:sz w:val="21"/>
          <w:szCs w:val="21"/>
        </w:rPr>
        <w:t>In elk tabblad zijn de elementen voorzien die volgens de GDPR zouden moeten opgenomen worden in het Register:</w:t>
      </w:r>
      <w:bookmarkEnd w:id="0"/>
    </w:p>
    <w:p w14:paraId="5A0C671D" w14:textId="77777777" w:rsidR="00140B09" w:rsidRPr="00D60B1D" w:rsidRDefault="00140B09" w:rsidP="00140B09">
      <w:pPr>
        <w:pStyle w:val="Lijstalinea"/>
        <w:numPr>
          <w:ilvl w:val="0"/>
          <w:numId w:val="3"/>
        </w:numPr>
        <w:spacing w:after="0" w:line="240" w:lineRule="auto"/>
        <w:rPr>
          <w:rFonts w:asciiTheme="majorHAnsi" w:hAnsiTheme="majorHAnsi" w:cstheme="majorHAnsi"/>
          <w:sz w:val="21"/>
          <w:szCs w:val="21"/>
        </w:rPr>
      </w:pPr>
      <w:r>
        <w:rPr>
          <w:rFonts w:asciiTheme="majorHAnsi" w:hAnsiTheme="majorHAnsi" w:cstheme="majorHAnsi"/>
          <w:sz w:val="21"/>
          <w:szCs w:val="21"/>
        </w:rPr>
        <w:t xml:space="preserve"> [Verwerkingsactiviteit)</w:t>
      </w:r>
    </w:p>
    <w:p w14:paraId="28DCBB0C" w14:textId="77777777" w:rsidR="00140B09" w:rsidRDefault="00140B09" w:rsidP="00140B09">
      <w:pPr>
        <w:pStyle w:val="Lijstalinea"/>
        <w:numPr>
          <w:ilvl w:val="0"/>
          <w:numId w:val="3"/>
        </w:numPr>
        <w:spacing w:after="0" w:line="240" w:lineRule="auto"/>
        <w:rPr>
          <w:rFonts w:asciiTheme="majorHAnsi" w:hAnsiTheme="majorHAnsi" w:cstheme="majorHAnsi"/>
          <w:sz w:val="21"/>
          <w:szCs w:val="21"/>
        </w:rPr>
      </w:pPr>
      <w:r>
        <w:rPr>
          <w:rFonts w:asciiTheme="majorHAnsi" w:hAnsiTheme="majorHAnsi" w:cstheme="majorHAnsi"/>
          <w:sz w:val="21"/>
          <w:szCs w:val="21"/>
        </w:rPr>
        <w:t>[</w:t>
      </w:r>
      <w:r w:rsidRPr="00D60B1D">
        <w:rPr>
          <w:rFonts w:asciiTheme="majorHAnsi" w:hAnsiTheme="majorHAnsi" w:cstheme="majorHAnsi"/>
          <w:sz w:val="21"/>
          <w:szCs w:val="21"/>
        </w:rPr>
        <w:t>Rechtsgrond</w:t>
      </w:r>
      <w:r>
        <w:rPr>
          <w:rFonts w:asciiTheme="majorHAnsi" w:hAnsiTheme="majorHAnsi" w:cstheme="majorHAnsi"/>
          <w:sz w:val="21"/>
          <w:szCs w:val="21"/>
        </w:rPr>
        <w:t>]</w:t>
      </w:r>
    </w:p>
    <w:p w14:paraId="37008A56" w14:textId="77777777" w:rsidR="00140B09" w:rsidRPr="00D60B1D" w:rsidRDefault="00140B09" w:rsidP="00140B09">
      <w:pPr>
        <w:pStyle w:val="Lijstalinea"/>
        <w:numPr>
          <w:ilvl w:val="0"/>
          <w:numId w:val="3"/>
        </w:numPr>
        <w:spacing w:after="0" w:line="240" w:lineRule="auto"/>
        <w:rPr>
          <w:rFonts w:asciiTheme="majorHAnsi" w:hAnsiTheme="majorHAnsi" w:cstheme="majorHAnsi"/>
          <w:sz w:val="21"/>
          <w:szCs w:val="21"/>
        </w:rPr>
      </w:pPr>
      <w:r w:rsidRPr="00D60B1D">
        <w:rPr>
          <w:rFonts w:asciiTheme="majorHAnsi" w:hAnsiTheme="majorHAnsi" w:cstheme="majorHAnsi"/>
          <w:sz w:val="21"/>
          <w:szCs w:val="21"/>
        </w:rPr>
        <w:t>Categorieën betrokkenen</w:t>
      </w:r>
    </w:p>
    <w:p w14:paraId="2AC7C9F4" w14:textId="77777777" w:rsidR="00140B09" w:rsidRDefault="00140B09" w:rsidP="00140B09">
      <w:pPr>
        <w:pStyle w:val="Lijstalinea"/>
        <w:numPr>
          <w:ilvl w:val="0"/>
          <w:numId w:val="3"/>
        </w:numPr>
        <w:spacing w:after="0" w:line="240" w:lineRule="auto"/>
        <w:rPr>
          <w:rFonts w:asciiTheme="majorHAnsi" w:hAnsiTheme="majorHAnsi" w:cstheme="majorHAnsi"/>
          <w:sz w:val="21"/>
          <w:szCs w:val="21"/>
        </w:rPr>
      </w:pPr>
      <w:r w:rsidRPr="00D60B1D">
        <w:rPr>
          <w:rFonts w:asciiTheme="majorHAnsi" w:hAnsiTheme="majorHAnsi" w:cstheme="majorHAnsi"/>
          <w:sz w:val="21"/>
          <w:szCs w:val="21"/>
        </w:rPr>
        <w:t>Categorieën gegevens</w:t>
      </w:r>
    </w:p>
    <w:p w14:paraId="4D9B5EC5" w14:textId="77777777" w:rsidR="00140B09" w:rsidRDefault="00140B09" w:rsidP="00140B09">
      <w:pPr>
        <w:pStyle w:val="Lijstalinea"/>
        <w:numPr>
          <w:ilvl w:val="0"/>
          <w:numId w:val="3"/>
        </w:numPr>
        <w:spacing w:after="0" w:line="240" w:lineRule="auto"/>
        <w:rPr>
          <w:rFonts w:asciiTheme="majorHAnsi" w:hAnsiTheme="majorHAnsi" w:cstheme="majorHAnsi"/>
          <w:sz w:val="21"/>
          <w:szCs w:val="21"/>
        </w:rPr>
      </w:pPr>
      <w:r w:rsidRPr="00D60B1D">
        <w:rPr>
          <w:rFonts w:asciiTheme="majorHAnsi" w:hAnsiTheme="majorHAnsi" w:cstheme="majorHAnsi"/>
          <w:sz w:val="21"/>
          <w:szCs w:val="21"/>
        </w:rPr>
        <w:t>Bewaringstermijn</w:t>
      </w:r>
    </w:p>
    <w:p w14:paraId="5C8F9032" w14:textId="77777777" w:rsidR="00140B09" w:rsidRPr="007A5022" w:rsidRDefault="00140B09" w:rsidP="00140B09">
      <w:pPr>
        <w:pStyle w:val="Lijstalinea"/>
        <w:numPr>
          <w:ilvl w:val="0"/>
          <w:numId w:val="3"/>
        </w:numPr>
        <w:spacing w:after="0" w:line="240" w:lineRule="auto"/>
        <w:rPr>
          <w:rFonts w:asciiTheme="majorHAnsi" w:hAnsiTheme="majorHAnsi" w:cstheme="majorHAnsi"/>
          <w:sz w:val="21"/>
          <w:szCs w:val="21"/>
        </w:rPr>
      </w:pPr>
      <w:r w:rsidRPr="007A5022">
        <w:rPr>
          <w:rFonts w:asciiTheme="majorHAnsi" w:hAnsiTheme="majorHAnsi" w:cstheme="majorHAnsi"/>
          <w:sz w:val="21"/>
          <w:szCs w:val="21"/>
        </w:rPr>
        <w:t>Technische en organisatorische beveiligingsmaatregelen</w:t>
      </w:r>
    </w:p>
    <w:p w14:paraId="0A9BA5D5" w14:textId="77777777" w:rsidR="00140B09" w:rsidRPr="007A5022" w:rsidRDefault="00140B09" w:rsidP="00140B09">
      <w:pPr>
        <w:pStyle w:val="Lijstalinea"/>
        <w:numPr>
          <w:ilvl w:val="0"/>
          <w:numId w:val="3"/>
        </w:numPr>
        <w:spacing w:after="0" w:line="240" w:lineRule="auto"/>
        <w:rPr>
          <w:rFonts w:asciiTheme="majorHAnsi" w:hAnsiTheme="majorHAnsi" w:cstheme="majorHAnsi"/>
          <w:sz w:val="21"/>
          <w:szCs w:val="21"/>
        </w:rPr>
      </w:pPr>
      <w:r w:rsidRPr="00D60B1D">
        <w:rPr>
          <w:rFonts w:asciiTheme="majorHAnsi" w:hAnsiTheme="majorHAnsi" w:cstheme="majorHAnsi"/>
          <w:sz w:val="21"/>
          <w:szCs w:val="21"/>
        </w:rPr>
        <w:t>Categorieën ontvangers</w:t>
      </w:r>
    </w:p>
    <w:p w14:paraId="1035A3CA" w14:textId="77777777" w:rsidR="00140B09" w:rsidRPr="00D60B1D" w:rsidRDefault="00140B09" w:rsidP="00140B09">
      <w:pPr>
        <w:pStyle w:val="Lijstalinea"/>
        <w:numPr>
          <w:ilvl w:val="0"/>
          <w:numId w:val="3"/>
        </w:numPr>
        <w:spacing w:after="0" w:line="240" w:lineRule="auto"/>
        <w:rPr>
          <w:rFonts w:asciiTheme="majorHAnsi" w:hAnsiTheme="majorHAnsi" w:cstheme="majorHAnsi"/>
          <w:sz w:val="21"/>
          <w:szCs w:val="21"/>
        </w:rPr>
      </w:pPr>
      <w:r w:rsidRPr="00D60B1D">
        <w:rPr>
          <w:rFonts w:asciiTheme="majorHAnsi" w:hAnsiTheme="majorHAnsi" w:cstheme="majorHAnsi"/>
          <w:sz w:val="21"/>
          <w:szCs w:val="21"/>
        </w:rPr>
        <w:t>Doorgiften</w:t>
      </w:r>
      <w:r w:rsidRPr="00D60B1D">
        <w:rPr>
          <w:rFonts w:asciiTheme="majorHAnsi" w:hAnsiTheme="majorHAnsi" w:cstheme="majorHAnsi"/>
          <w:sz w:val="21"/>
          <w:szCs w:val="21"/>
        </w:rPr>
        <w:tab/>
      </w:r>
    </w:p>
    <w:p w14:paraId="74D933D4" w14:textId="77777777" w:rsidR="00140B09" w:rsidRDefault="00140B09" w:rsidP="00140B09">
      <w:pPr>
        <w:jc w:val="both"/>
        <w:rPr>
          <w:rFonts w:asciiTheme="majorHAnsi" w:hAnsiTheme="majorHAnsi"/>
          <w:sz w:val="21"/>
          <w:szCs w:val="21"/>
        </w:rPr>
      </w:pPr>
    </w:p>
    <w:p w14:paraId="4BA635BD" w14:textId="77777777" w:rsidR="00140B09" w:rsidRDefault="00140B09" w:rsidP="00140B09">
      <w:pPr>
        <w:pStyle w:val="Kop3"/>
      </w:pPr>
      <w:r>
        <w:t>Toelichting bij de diverse rubrieken</w:t>
      </w:r>
    </w:p>
    <w:p w14:paraId="426878E3" w14:textId="77777777" w:rsidR="00140B09" w:rsidRDefault="00140B09" w:rsidP="00140B09">
      <w:pPr>
        <w:jc w:val="both"/>
        <w:rPr>
          <w:rFonts w:asciiTheme="majorHAnsi" w:hAnsiTheme="majorHAnsi"/>
          <w:sz w:val="21"/>
          <w:szCs w:val="21"/>
        </w:rPr>
      </w:pPr>
    </w:p>
    <w:p w14:paraId="3CF28584" w14:textId="77777777" w:rsidR="00140B09" w:rsidRDefault="00140B09" w:rsidP="00140B09">
      <w:pPr>
        <w:pStyle w:val="Kop4"/>
        <w:numPr>
          <w:ilvl w:val="0"/>
          <w:numId w:val="4"/>
        </w:numPr>
      </w:pPr>
      <w:r w:rsidRPr="00D60B1D">
        <w:t>Verwerkingsactiviteit</w:t>
      </w:r>
    </w:p>
    <w:p w14:paraId="3EF8E5C1" w14:textId="77777777" w:rsidR="00140B09" w:rsidRDefault="00140B09" w:rsidP="00140B09">
      <w:pPr>
        <w:rPr>
          <w:rFonts w:asciiTheme="majorHAnsi" w:hAnsiTheme="majorHAnsi" w:cstheme="majorHAnsi"/>
          <w:sz w:val="21"/>
          <w:szCs w:val="21"/>
        </w:rPr>
      </w:pPr>
    </w:p>
    <w:p w14:paraId="6D92FDEB" w14:textId="77777777" w:rsidR="00140B09" w:rsidRDefault="00140B09" w:rsidP="00140B09">
      <w:pPr>
        <w:jc w:val="both"/>
        <w:rPr>
          <w:rFonts w:asciiTheme="majorHAnsi" w:hAnsiTheme="majorHAnsi" w:cstheme="majorHAnsi"/>
          <w:sz w:val="21"/>
          <w:szCs w:val="21"/>
        </w:rPr>
      </w:pPr>
      <w:r>
        <w:rPr>
          <w:rFonts w:asciiTheme="majorHAnsi" w:hAnsiTheme="majorHAnsi" w:cstheme="majorHAnsi"/>
          <w:sz w:val="21"/>
          <w:szCs w:val="21"/>
        </w:rPr>
        <w:t xml:space="preserve">Volgens de GDPR is het niet verplicht deze rubriek te voorzien. We voorzien de rubriek hier echter toch, omdat het soms handig kan zijn om binnen een bepaald doeleinde wat meer in detail te omschrijven welke activiteiten juist plaatsvinden binnen dat doeleinde. Het kan immers zijn dat u verschillende rechtsgronden gebruikt binnen een bepaald doeleinde, of gegevens van verschillende soorten betrokkenen die gekoppeld zijn aan de activiteit. </w:t>
      </w:r>
    </w:p>
    <w:p w14:paraId="3B241449" w14:textId="77777777" w:rsidR="00140B09" w:rsidRDefault="00140B09" w:rsidP="00140B09"/>
    <w:p w14:paraId="722B0E5B" w14:textId="77777777" w:rsidR="00140B09" w:rsidRDefault="00140B09" w:rsidP="00140B09">
      <w:pPr>
        <w:rPr>
          <w:rFonts w:asciiTheme="majorHAnsi" w:hAnsiTheme="majorHAnsi" w:cstheme="majorHAnsi"/>
          <w:sz w:val="21"/>
          <w:szCs w:val="21"/>
          <w:u w:val="single"/>
        </w:rPr>
      </w:pPr>
      <w:r w:rsidRPr="002B4215">
        <w:rPr>
          <w:rFonts w:asciiTheme="majorHAnsi" w:hAnsiTheme="majorHAnsi" w:cstheme="majorHAnsi"/>
          <w:sz w:val="21"/>
          <w:szCs w:val="21"/>
          <w:u w:val="single"/>
        </w:rPr>
        <w:t>Bijvoorbeeld:</w:t>
      </w:r>
      <w:r>
        <w:rPr>
          <w:rFonts w:asciiTheme="majorHAnsi" w:hAnsiTheme="majorHAnsi" w:cstheme="majorHAnsi"/>
          <w:sz w:val="21"/>
          <w:szCs w:val="21"/>
          <w:u w:val="single"/>
        </w:rPr>
        <w:t xml:space="preserve"> </w:t>
      </w:r>
    </w:p>
    <w:p w14:paraId="78D2B117" w14:textId="77777777" w:rsidR="00140B09" w:rsidRPr="00097CFC" w:rsidRDefault="00140B09" w:rsidP="00140B09">
      <w:pPr>
        <w:pStyle w:val="Lijstalinea"/>
        <w:numPr>
          <w:ilvl w:val="0"/>
          <w:numId w:val="2"/>
        </w:numPr>
        <w:spacing w:after="0" w:line="240" w:lineRule="auto"/>
        <w:rPr>
          <w:rFonts w:asciiTheme="majorHAnsi" w:hAnsiTheme="majorHAnsi" w:cstheme="majorHAnsi"/>
          <w:sz w:val="21"/>
          <w:szCs w:val="21"/>
          <w:u w:val="single"/>
        </w:rPr>
      </w:pPr>
      <w:r w:rsidRPr="00097CFC">
        <w:rPr>
          <w:rFonts w:asciiTheme="majorHAnsi" w:hAnsiTheme="majorHAnsi" w:cstheme="majorHAnsi"/>
          <w:sz w:val="21"/>
          <w:szCs w:val="21"/>
        </w:rPr>
        <w:t>Binnen het doeleinde ‘personeelsadministratie’ zijn e</w:t>
      </w:r>
      <w:r>
        <w:rPr>
          <w:rFonts w:asciiTheme="majorHAnsi" w:hAnsiTheme="majorHAnsi" w:cstheme="majorHAnsi"/>
          <w:sz w:val="21"/>
          <w:szCs w:val="21"/>
        </w:rPr>
        <w:t xml:space="preserve">r bijvoorbeeld (minstens) de volgende ‘verwerkingsactiviteiten’, die elk een eigen juridische grondslag hebben: </w:t>
      </w:r>
    </w:p>
    <w:p w14:paraId="45E0BF42" w14:textId="77777777" w:rsidR="00140B09" w:rsidRDefault="00140B09" w:rsidP="00140B09">
      <w:pPr>
        <w:pStyle w:val="Lijstalinea"/>
        <w:numPr>
          <w:ilvl w:val="1"/>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Evaluatie / opleiding en Vorming</w:t>
      </w:r>
    </w:p>
    <w:p w14:paraId="5A162336" w14:textId="77777777" w:rsidR="00140B09" w:rsidRDefault="00140B09" w:rsidP="00140B09">
      <w:pPr>
        <w:pStyle w:val="Lijstalinea"/>
        <w:numPr>
          <w:ilvl w:val="1"/>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Uitbetaling van lonen</w:t>
      </w:r>
    </w:p>
    <w:p w14:paraId="1E51BF76" w14:textId="77777777" w:rsidR="00140B09" w:rsidRDefault="00140B09" w:rsidP="00140B09">
      <w:pPr>
        <w:pStyle w:val="Lijstalinea"/>
        <w:numPr>
          <w:ilvl w:val="1"/>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Controle van online communicatiemiddelen</w:t>
      </w:r>
    </w:p>
    <w:p w14:paraId="412ADA79" w14:textId="77777777" w:rsidR="00140B09" w:rsidRDefault="00140B09" w:rsidP="00140B09">
      <w:pPr>
        <w:pStyle w:val="Lijstalinea"/>
        <w:numPr>
          <w:ilvl w:val="1"/>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Sollicitantenbeheer</w:t>
      </w:r>
    </w:p>
    <w:p w14:paraId="240C2E2C" w14:textId="77777777" w:rsidR="00140B09" w:rsidRDefault="00140B09" w:rsidP="00140B09">
      <w:pPr>
        <w:pStyle w:val="Lijstalinea"/>
        <w:numPr>
          <w:ilvl w:val="1"/>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w:t>
      </w:r>
    </w:p>
    <w:p w14:paraId="02541C24" w14:textId="77777777" w:rsidR="006057B4" w:rsidRPr="002E3A09" w:rsidRDefault="006057B4" w:rsidP="006057B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6FC82F7F" w14:textId="77777777" w:rsidR="00140B09" w:rsidRDefault="00140B09" w:rsidP="00140B09">
      <w:pPr>
        <w:rPr>
          <w:rFonts w:asciiTheme="majorHAnsi" w:hAnsiTheme="majorHAnsi" w:cstheme="majorHAnsi"/>
          <w:sz w:val="21"/>
          <w:szCs w:val="21"/>
        </w:rPr>
      </w:pPr>
      <w:r>
        <w:rPr>
          <w:rFonts w:asciiTheme="majorHAnsi" w:hAnsiTheme="majorHAnsi" w:cstheme="majorHAnsi"/>
          <w:sz w:val="21"/>
          <w:szCs w:val="21"/>
        </w:rPr>
        <w:lastRenderedPageBreak/>
        <w:t xml:space="preserve">Door te werken met verschillende verwerkingsactiviteiten binnen een doeleinde, kan u dus in uw Register iets meer in detail gaan. </w:t>
      </w:r>
    </w:p>
    <w:p w14:paraId="6DD31199" w14:textId="77777777" w:rsidR="00140B09" w:rsidRDefault="00140B09" w:rsidP="00140B09">
      <w:pPr>
        <w:rPr>
          <w:rFonts w:asciiTheme="majorHAnsi" w:hAnsiTheme="majorHAnsi" w:cstheme="majorHAnsi"/>
          <w:sz w:val="21"/>
          <w:szCs w:val="21"/>
        </w:rPr>
      </w:pPr>
    </w:p>
    <w:p w14:paraId="55571217" w14:textId="77777777" w:rsidR="00140B09" w:rsidRDefault="00140B09" w:rsidP="00140B09">
      <w:pPr>
        <w:pStyle w:val="Kop4"/>
        <w:numPr>
          <w:ilvl w:val="0"/>
          <w:numId w:val="4"/>
        </w:numPr>
      </w:pPr>
      <w:r w:rsidRPr="00D60B1D">
        <w:t>Rechtsgrond</w:t>
      </w:r>
    </w:p>
    <w:p w14:paraId="085DF1C6" w14:textId="77777777" w:rsidR="00140B09" w:rsidRPr="00223841" w:rsidRDefault="00140B09" w:rsidP="00140B09"/>
    <w:p w14:paraId="1710DE3F" w14:textId="77777777" w:rsidR="00140B09" w:rsidRDefault="00140B09" w:rsidP="00140B09">
      <w:pPr>
        <w:rPr>
          <w:rFonts w:asciiTheme="majorHAnsi" w:hAnsiTheme="majorHAnsi" w:cstheme="majorHAnsi"/>
          <w:sz w:val="21"/>
          <w:szCs w:val="21"/>
        </w:rPr>
      </w:pPr>
      <w:r w:rsidRPr="00EE567D">
        <w:rPr>
          <w:rFonts w:asciiTheme="majorHAnsi" w:hAnsiTheme="majorHAnsi" w:cstheme="majorHAnsi"/>
          <w:sz w:val="21"/>
          <w:szCs w:val="21"/>
        </w:rPr>
        <w:t xml:space="preserve">In deze rubriek voegt u voor elke categorie van gegevens de </w:t>
      </w:r>
      <w:r>
        <w:rPr>
          <w:rFonts w:asciiTheme="majorHAnsi" w:hAnsiTheme="majorHAnsi" w:cstheme="majorHAnsi"/>
          <w:sz w:val="21"/>
          <w:szCs w:val="21"/>
        </w:rPr>
        <w:t>juridische grondslag</w:t>
      </w:r>
      <w:r w:rsidRPr="00EE567D">
        <w:rPr>
          <w:rFonts w:asciiTheme="majorHAnsi" w:hAnsiTheme="majorHAnsi" w:cstheme="majorHAnsi"/>
          <w:sz w:val="21"/>
          <w:szCs w:val="21"/>
        </w:rPr>
        <w:t xml:space="preserve"> toe die u in Stap 2 bepaald heeft.  </w:t>
      </w:r>
    </w:p>
    <w:p w14:paraId="7D2ADBE4" w14:textId="77777777" w:rsidR="00140B09" w:rsidRDefault="00140B09" w:rsidP="00140B09">
      <w:pPr>
        <w:rPr>
          <w:rFonts w:asciiTheme="majorHAnsi" w:hAnsiTheme="majorHAnsi" w:cstheme="majorHAnsi"/>
          <w:sz w:val="21"/>
          <w:szCs w:val="21"/>
        </w:rPr>
      </w:pPr>
    </w:p>
    <w:p w14:paraId="7042C531" w14:textId="77777777" w:rsidR="00140B09" w:rsidRDefault="00140B09" w:rsidP="00140B09">
      <w:pPr>
        <w:pStyle w:val="Kop4"/>
        <w:numPr>
          <w:ilvl w:val="0"/>
          <w:numId w:val="4"/>
        </w:numPr>
      </w:pPr>
      <w:r w:rsidRPr="00D60B1D">
        <w:t>Categorieën betrokkenen</w:t>
      </w:r>
    </w:p>
    <w:p w14:paraId="4C93E34F" w14:textId="77777777" w:rsidR="00140B09" w:rsidRDefault="00140B09" w:rsidP="00140B09">
      <w:pPr>
        <w:rPr>
          <w:rFonts w:asciiTheme="majorHAnsi" w:hAnsiTheme="majorHAnsi" w:cstheme="majorHAnsi"/>
          <w:sz w:val="21"/>
          <w:szCs w:val="21"/>
        </w:rPr>
      </w:pPr>
    </w:p>
    <w:p w14:paraId="608426F0" w14:textId="77777777" w:rsidR="00140B09" w:rsidRDefault="00140B09" w:rsidP="00140B09">
      <w:pPr>
        <w:rPr>
          <w:rFonts w:asciiTheme="majorHAnsi" w:hAnsiTheme="majorHAnsi" w:cstheme="majorHAnsi"/>
          <w:sz w:val="21"/>
          <w:szCs w:val="21"/>
        </w:rPr>
      </w:pPr>
      <w:r w:rsidRPr="005B2E4B">
        <w:rPr>
          <w:rFonts w:asciiTheme="majorHAnsi" w:hAnsiTheme="majorHAnsi" w:cstheme="majorHAnsi"/>
          <w:sz w:val="21"/>
          <w:szCs w:val="21"/>
        </w:rPr>
        <w:t xml:space="preserve">In deze rubriek voegt u </w:t>
      </w:r>
      <w:r>
        <w:rPr>
          <w:rFonts w:asciiTheme="majorHAnsi" w:hAnsiTheme="majorHAnsi" w:cstheme="majorHAnsi"/>
          <w:sz w:val="21"/>
          <w:szCs w:val="21"/>
        </w:rPr>
        <w:t xml:space="preserve">het overzicht toe dat u in Stap 1 heeft gemaakt van de personen </w:t>
      </w:r>
      <w:r w:rsidRPr="005B032A">
        <w:rPr>
          <w:rFonts w:asciiTheme="majorHAnsi" w:hAnsiTheme="majorHAnsi" w:cstheme="majorHAnsi"/>
          <w:sz w:val="21"/>
          <w:szCs w:val="21"/>
        </w:rPr>
        <w:t>van en over wie er persoonsgegevens worden verwerkt</w:t>
      </w:r>
      <w:r w:rsidRPr="005B2E4B">
        <w:rPr>
          <w:rFonts w:asciiTheme="majorHAnsi" w:hAnsiTheme="majorHAnsi" w:cstheme="majorHAnsi"/>
          <w:sz w:val="21"/>
          <w:szCs w:val="21"/>
        </w:rPr>
        <w:t xml:space="preserve"> </w:t>
      </w:r>
      <w:r>
        <w:rPr>
          <w:rFonts w:asciiTheme="majorHAnsi" w:hAnsiTheme="majorHAnsi" w:cstheme="majorHAnsi"/>
          <w:sz w:val="21"/>
          <w:szCs w:val="21"/>
        </w:rPr>
        <w:t>(de ‘betrokkenen’)</w:t>
      </w:r>
      <w:r w:rsidRPr="005B2E4B">
        <w:rPr>
          <w:rFonts w:asciiTheme="majorHAnsi" w:hAnsiTheme="majorHAnsi" w:cstheme="majorHAnsi"/>
          <w:sz w:val="21"/>
          <w:szCs w:val="21"/>
        </w:rPr>
        <w:t>.</w:t>
      </w:r>
      <w:r>
        <w:rPr>
          <w:rFonts w:asciiTheme="majorHAnsi" w:hAnsiTheme="majorHAnsi" w:cstheme="majorHAnsi"/>
          <w:sz w:val="21"/>
          <w:szCs w:val="21"/>
        </w:rPr>
        <w:t xml:space="preserve"> Zoals gezegd volstaat het te werken met algemene categorieën. Bij ‘Klantenbeheer’ zal dat dus gewoon ‘klanten’ zijn. Bij ‘leveranciersbeheer’ waarschijnlijk gewoon ‘leveranciers’. </w:t>
      </w:r>
    </w:p>
    <w:p w14:paraId="48D6ABD7" w14:textId="77777777" w:rsidR="00140B09" w:rsidRDefault="00140B09" w:rsidP="00140B09">
      <w:pPr>
        <w:rPr>
          <w:rFonts w:asciiTheme="majorHAnsi" w:hAnsiTheme="majorHAnsi" w:cstheme="majorHAnsi"/>
          <w:sz w:val="21"/>
          <w:szCs w:val="21"/>
        </w:rPr>
      </w:pPr>
      <w:r>
        <w:rPr>
          <w:rFonts w:asciiTheme="majorHAnsi" w:hAnsiTheme="majorHAnsi" w:cstheme="majorHAnsi"/>
          <w:sz w:val="21"/>
          <w:szCs w:val="21"/>
        </w:rPr>
        <w:t xml:space="preserve">Bij een aantal andere doeleinden kan het zijn dat u meerdere categorieën moet invullen. Bijvoorbeeld: </w:t>
      </w:r>
    </w:p>
    <w:p w14:paraId="6E8B2B19" w14:textId="77777777" w:rsidR="00140B09" w:rsidRDefault="00140B09" w:rsidP="00140B09">
      <w:pPr>
        <w:pStyle w:val="Lijstalinea"/>
        <w:numPr>
          <w:ilvl w:val="0"/>
          <w:numId w:val="2"/>
        </w:numPr>
        <w:rPr>
          <w:rFonts w:asciiTheme="majorHAnsi" w:hAnsiTheme="majorHAnsi" w:cstheme="majorHAnsi"/>
          <w:sz w:val="21"/>
          <w:szCs w:val="21"/>
        </w:rPr>
      </w:pPr>
      <w:r>
        <w:rPr>
          <w:rFonts w:asciiTheme="majorHAnsi" w:hAnsiTheme="majorHAnsi" w:cstheme="majorHAnsi"/>
          <w:sz w:val="21"/>
          <w:szCs w:val="21"/>
        </w:rPr>
        <w:t>Het doeleinde ‘personeelsadministratie’ zal niet enkel gegevens van werknemers bevatten, maar bijvoorbeeld ook van sollicitanten of gepensioneerde werknemers.</w:t>
      </w:r>
    </w:p>
    <w:p w14:paraId="6C014FAC" w14:textId="77777777" w:rsidR="00140B09" w:rsidRDefault="00140B09" w:rsidP="00140B09">
      <w:pPr>
        <w:pStyle w:val="Lijstalinea"/>
        <w:numPr>
          <w:ilvl w:val="0"/>
          <w:numId w:val="2"/>
        </w:numPr>
        <w:rPr>
          <w:rFonts w:asciiTheme="majorHAnsi" w:hAnsiTheme="majorHAnsi" w:cstheme="majorHAnsi"/>
          <w:sz w:val="21"/>
          <w:szCs w:val="21"/>
        </w:rPr>
      </w:pPr>
      <w:r>
        <w:rPr>
          <w:rFonts w:asciiTheme="majorHAnsi" w:hAnsiTheme="majorHAnsi" w:cstheme="majorHAnsi"/>
          <w:sz w:val="21"/>
          <w:szCs w:val="21"/>
        </w:rPr>
        <w:t>Het doeleinde ‘boekhouding’ zal zowel gegevens van ‘patiënten’ als van ‘leveranciers’ bevatten.</w:t>
      </w:r>
    </w:p>
    <w:p w14:paraId="095A616A" w14:textId="77777777" w:rsidR="00140B09" w:rsidRPr="007A5022" w:rsidRDefault="00140B09" w:rsidP="00140B09">
      <w:pPr>
        <w:pStyle w:val="Lijstalinea"/>
        <w:rPr>
          <w:rFonts w:asciiTheme="majorHAnsi" w:hAnsiTheme="majorHAnsi" w:cstheme="majorHAnsi"/>
          <w:sz w:val="21"/>
          <w:szCs w:val="21"/>
        </w:rPr>
      </w:pPr>
    </w:p>
    <w:p w14:paraId="6B57D095" w14:textId="77777777" w:rsidR="00140B09" w:rsidRDefault="00140B09" w:rsidP="00140B09">
      <w:pPr>
        <w:pStyle w:val="Kop4"/>
        <w:numPr>
          <w:ilvl w:val="0"/>
          <w:numId w:val="4"/>
        </w:numPr>
      </w:pPr>
      <w:r w:rsidRPr="00D60B1D">
        <w:t>Categorieën gegevens</w:t>
      </w:r>
    </w:p>
    <w:p w14:paraId="22E9E35C" w14:textId="77777777" w:rsidR="00140B09" w:rsidRDefault="00140B09" w:rsidP="00140B09">
      <w:pPr>
        <w:rPr>
          <w:rFonts w:asciiTheme="majorHAnsi" w:hAnsiTheme="majorHAnsi" w:cstheme="majorHAnsi"/>
          <w:sz w:val="21"/>
          <w:szCs w:val="21"/>
        </w:rPr>
      </w:pPr>
    </w:p>
    <w:p w14:paraId="01C40463" w14:textId="77777777" w:rsidR="00140B09" w:rsidRPr="002B4215" w:rsidRDefault="00140B09" w:rsidP="00140B09">
      <w:pPr>
        <w:rPr>
          <w:rFonts w:asciiTheme="majorHAnsi" w:hAnsiTheme="majorHAnsi" w:cstheme="majorHAnsi"/>
          <w:sz w:val="21"/>
          <w:szCs w:val="21"/>
        </w:rPr>
      </w:pPr>
      <w:r w:rsidRPr="005B2E4B">
        <w:rPr>
          <w:rFonts w:asciiTheme="majorHAnsi" w:hAnsiTheme="majorHAnsi" w:cstheme="majorHAnsi"/>
          <w:sz w:val="21"/>
          <w:szCs w:val="21"/>
        </w:rPr>
        <w:t xml:space="preserve">In deze rubriek voegt u </w:t>
      </w:r>
      <w:r>
        <w:rPr>
          <w:rFonts w:asciiTheme="majorHAnsi" w:hAnsiTheme="majorHAnsi" w:cstheme="majorHAnsi"/>
          <w:sz w:val="21"/>
          <w:szCs w:val="21"/>
        </w:rPr>
        <w:t>het overzicht toe dat u in Stap 1 heeft gemaakt van de soorten</w:t>
      </w:r>
      <w:r w:rsidRPr="005B032A">
        <w:rPr>
          <w:rFonts w:asciiTheme="majorHAnsi" w:hAnsiTheme="majorHAnsi" w:cstheme="majorHAnsi"/>
          <w:sz w:val="21"/>
          <w:szCs w:val="21"/>
        </w:rPr>
        <w:t xml:space="preserve"> persoonsgegevens </w:t>
      </w:r>
      <w:r>
        <w:rPr>
          <w:rFonts w:asciiTheme="majorHAnsi" w:hAnsiTheme="majorHAnsi" w:cstheme="majorHAnsi"/>
          <w:sz w:val="21"/>
          <w:szCs w:val="21"/>
        </w:rPr>
        <w:t xml:space="preserve">die u binnen elk doeleinde verwerkt.  Ook hier volstaat het te werken met algemene categorieën. </w:t>
      </w:r>
    </w:p>
    <w:p w14:paraId="57E8F3C6" w14:textId="77777777" w:rsidR="00140B09" w:rsidRPr="005B2E4B" w:rsidRDefault="00140B09" w:rsidP="00140B09">
      <w:pPr>
        <w:rPr>
          <w:rFonts w:asciiTheme="majorHAnsi" w:hAnsiTheme="majorHAnsi" w:cstheme="majorHAnsi"/>
          <w:sz w:val="21"/>
          <w:szCs w:val="21"/>
        </w:rPr>
      </w:pPr>
    </w:p>
    <w:p w14:paraId="1EDCDA69" w14:textId="77777777" w:rsidR="00140B09" w:rsidRDefault="00140B09" w:rsidP="00140B09">
      <w:pPr>
        <w:pStyle w:val="Kop4"/>
        <w:numPr>
          <w:ilvl w:val="0"/>
          <w:numId w:val="4"/>
        </w:numPr>
      </w:pPr>
      <w:r w:rsidRPr="00D60B1D">
        <w:t>Bewaringstermijn</w:t>
      </w:r>
    </w:p>
    <w:p w14:paraId="19B3B2B5" w14:textId="77777777" w:rsidR="00140B09" w:rsidRDefault="00140B09" w:rsidP="00140B09"/>
    <w:p w14:paraId="1DDB84F3" w14:textId="77777777" w:rsidR="00140B09" w:rsidRDefault="00140B09" w:rsidP="00140B09">
      <w:pPr>
        <w:rPr>
          <w:rFonts w:asciiTheme="majorHAnsi" w:hAnsiTheme="majorHAnsi" w:cstheme="majorHAnsi"/>
          <w:sz w:val="21"/>
          <w:szCs w:val="21"/>
        </w:rPr>
      </w:pPr>
      <w:r w:rsidRPr="005B2E4B">
        <w:rPr>
          <w:rFonts w:asciiTheme="majorHAnsi" w:hAnsiTheme="majorHAnsi" w:cstheme="majorHAnsi"/>
          <w:sz w:val="21"/>
          <w:szCs w:val="21"/>
        </w:rPr>
        <w:t xml:space="preserve">In deze rubriek voegt u </w:t>
      </w:r>
      <w:r>
        <w:rPr>
          <w:rFonts w:asciiTheme="majorHAnsi" w:hAnsiTheme="majorHAnsi" w:cstheme="majorHAnsi"/>
          <w:sz w:val="21"/>
          <w:szCs w:val="21"/>
        </w:rPr>
        <w:t xml:space="preserve">voor elke categorie van gegevens de bewaartermijn toe die u in Stap 2 bepaald heeft.  Zoals gezegd moet u minstens </w:t>
      </w:r>
      <w:r w:rsidRPr="00D63B7A">
        <w:rPr>
          <w:rFonts w:asciiTheme="majorHAnsi" w:hAnsiTheme="majorHAnsi" w:cstheme="majorHAnsi"/>
          <w:sz w:val="21"/>
          <w:szCs w:val="21"/>
        </w:rPr>
        <w:t>de criteria aangeven die worden gebruikt om die termijn te bepalen</w:t>
      </w:r>
      <w:r>
        <w:rPr>
          <w:rFonts w:asciiTheme="majorHAnsi" w:hAnsiTheme="majorHAnsi" w:cstheme="majorHAnsi"/>
          <w:sz w:val="21"/>
          <w:szCs w:val="21"/>
        </w:rPr>
        <w:t xml:space="preserve">. Indien mogelijk, bepaalt u de concrete bewaartermijn. </w:t>
      </w:r>
    </w:p>
    <w:p w14:paraId="098824CA" w14:textId="77777777" w:rsidR="00140B09" w:rsidRDefault="00140B09" w:rsidP="00140B09">
      <w:pPr>
        <w:rPr>
          <w:rFonts w:asciiTheme="majorHAnsi" w:hAnsiTheme="majorHAnsi" w:cstheme="majorHAnsi"/>
          <w:sz w:val="21"/>
          <w:szCs w:val="21"/>
        </w:rPr>
      </w:pPr>
    </w:p>
    <w:p w14:paraId="46F809F0" w14:textId="77777777" w:rsidR="00140B09" w:rsidRDefault="00140B09" w:rsidP="00140B09">
      <w:pPr>
        <w:rPr>
          <w:rFonts w:asciiTheme="majorHAnsi" w:hAnsiTheme="majorHAnsi" w:cstheme="majorHAnsi"/>
          <w:sz w:val="21"/>
          <w:szCs w:val="21"/>
        </w:rPr>
      </w:pPr>
    </w:p>
    <w:p w14:paraId="34A20AA3" w14:textId="77777777" w:rsidR="00140B09" w:rsidRDefault="00140B09" w:rsidP="00140B09">
      <w:pPr>
        <w:rPr>
          <w:rFonts w:asciiTheme="majorHAnsi" w:hAnsiTheme="majorHAnsi" w:cstheme="majorHAnsi"/>
          <w:sz w:val="21"/>
          <w:szCs w:val="21"/>
        </w:rPr>
      </w:pPr>
      <w:r>
        <w:rPr>
          <w:rFonts w:asciiTheme="majorHAnsi" w:hAnsiTheme="majorHAnsi" w:cstheme="majorHAnsi"/>
          <w:sz w:val="21"/>
          <w:szCs w:val="21"/>
        </w:rPr>
        <w:t xml:space="preserve">Tip: </w:t>
      </w:r>
    </w:p>
    <w:p w14:paraId="477EEFDF" w14:textId="77777777" w:rsidR="00140B09" w:rsidRPr="00875B4C" w:rsidRDefault="00140B09" w:rsidP="00140B09">
      <w:pPr>
        <w:pStyle w:val="Lijstalinea"/>
        <w:numPr>
          <w:ilvl w:val="0"/>
          <w:numId w:val="2"/>
        </w:numPr>
        <w:jc w:val="both"/>
        <w:rPr>
          <w:rFonts w:asciiTheme="majorHAnsi" w:hAnsiTheme="majorHAnsi" w:cstheme="majorHAnsi"/>
          <w:sz w:val="21"/>
          <w:szCs w:val="21"/>
        </w:rPr>
      </w:pPr>
      <w:r>
        <w:rPr>
          <w:rFonts w:asciiTheme="majorHAnsi" w:hAnsiTheme="majorHAnsi" w:cstheme="majorHAnsi"/>
          <w:sz w:val="21"/>
          <w:szCs w:val="21"/>
        </w:rPr>
        <w:t>V</w:t>
      </w:r>
      <w:r w:rsidRPr="00860B54">
        <w:rPr>
          <w:rFonts w:asciiTheme="majorHAnsi" w:hAnsiTheme="majorHAnsi" w:cstheme="majorHAnsi"/>
          <w:sz w:val="21"/>
          <w:szCs w:val="21"/>
        </w:rPr>
        <w:t>oor gegevens die nodig zijn om een overeenkomst uit te voeren, zal in de regel een bewaartermijn van 10 jaar na het einde van de overeenkomst gerechtvaardigd kunnen worden</w:t>
      </w:r>
      <w:r>
        <w:rPr>
          <w:rFonts w:asciiTheme="majorHAnsi" w:hAnsiTheme="majorHAnsi" w:cstheme="majorHAnsi"/>
          <w:sz w:val="21"/>
          <w:szCs w:val="21"/>
        </w:rPr>
        <w:t xml:space="preserve"> (= contractuele verjaringstermijn)</w:t>
      </w:r>
      <w:r w:rsidRPr="00860B54">
        <w:rPr>
          <w:rFonts w:asciiTheme="majorHAnsi" w:hAnsiTheme="majorHAnsi" w:cstheme="majorHAnsi"/>
          <w:sz w:val="21"/>
          <w:szCs w:val="21"/>
        </w:rPr>
        <w:t>; dit is dan ook de bewaartermijn die u voorziet in het doeleinde ‘leveranciersbeheer’</w:t>
      </w:r>
      <w:r>
        <w:rPr>
          <w:rFonts w:asciiTheme="majorHAnsi" w:hAnsiTheme="majorHAnsi" w:cstheme="majorHAnsi"/>
          <w:sz w:val="21"/>
          <w:szCs w:val="21"/>
        </w:rPr>
        <w:t>.</w:t>
      </w:r>
      <w:r w:rsidRPr="00875B4C">
        <w:rPr>
          <w:rFonts w:asciiTheme="majorHAnsi" w:hAnsiTheme="majorHAnsi" w:cstheme="majorHAnsi"/>
          <w:sz w:val="21"/>
          <w:szCs w:val="21"/>
        </w:rPr>
        <w:t xml:space="preserve"> </w:t>
      </w:r>
      <w:r>
        <w:rPr>
          <w:rFonts w:asciiTheme="majorHAnsi" w:hAnsiTheme="majorHAnsi" w:cstheme="majorHAnsi"/>
          <w:sz w:val="21"/>
          <w:szCs w:val="21"/>
        </w:rPr>
        <w:t>Kijk dit wel na voor uw situatie: kent de u de juiste verjaringstermijn niet, neem dan geen risico en zeg ‘einde overeenkomst + contractuele verjaringstermijn’;</w:t>
      </w:r>
    </w:p>
    <w:p w14:paraId="6BC523FD" w14:textId="77777777" w:rsidR="00140B09" w:rsidRDefault="00140B09" w:rsidP="00140B09">
      <w:pPr>
        <w:pStyle w:val="Lijstalinea"/>
        <w:numPr>
          <w:ilvl w:val="0"/>
          <w:numId w:val="2"/>
        </w:numPr>
        <w:jc w:val="both"/>
        <w:rPr>
          <w:rFonts w:asciiTheme="majorHAnsi" w:hAnsiTheme="majorHAnsi" w:cstheme="majorHAnsi"/>
          <w:sz w:val="21"/>
          <w:szCs w:val="21"/>
        </w:rPr>
      </w:pPr>
      <w:r>
        <w:rPr>
          <w:rFonts w:asciiTheme="majorHAnsi" w:hAnsiTheme="majorHAnsi" w:cstheme="majorHAnsi"/>
          <w:sz w:val="21"/>
          <w:szCs w:val="21"/>
        </w:rPr>
        <w:t xml:space="preserve">Gegevens in verband met personeel moeten in elk geval minstens 5 jaar na het einde van de arbeidsrelatie bewaard worden, maar vraag aan uw sociaal secretariaat welke bewaartermijnen in uw geval kunnen gelden; </w:t>
      </w:r>
    </w:p>
    <w:p w14:paraId="050282EC" w14:textId="77777777" w:rsidR="00140B09" w:rsidRDefault="00140B09" w:rsidP="00140B09">
      <w:pPr>
        <w:pStyle w:val="Lijstalinea"/>
        <w:numPr>
          <w:ilvl w:val="0"/>
          <w:numId w:val="2"/>
        </w:numPr>
        <w:jc w:val="both"/>
        <w:rPr>
          <w:rFonts w:asciiTheme="majorHAnsi" w:hAnsiTheme="majorHAnsi" w:cstheme="majorHAnsi"/>
          <w:sz w:val="21"/>
          <w:szCs w:val="21"/>
        </w:rPr>
      </w:pPr>
      <w:r>
        <w:rPr>
          <w:rFonts w:asciiTheme="majorHAnsi" w:hAnsiTheme="majorHAnsi" w:cstheme="majorHAnsi"/>
          <w:sz w:val="21"/>
          <w:szCs w:val="21"/>
        </w:rPr>
        <w:t xml:space="preserve">Documenten die bewaard worden binnen het doeleinde ‘boekhouding’, moeten op basis van een wettelijke verplichting 7 jaar bewaard worden; </w:t>
      </w:r>
    </w:p>
    <w:p w14:paraId="4C653B53" w14:textId="77777777" w:rsidR="00140B09" w:rsidRDefault="00140B09" w:rsidP="00140B09">
      <w:pPr>
        <w:pStyle w:val="Lijstalinea"/>
        <w:numPr>
          <w:ilvl w:val="0"/>
          <w:numId w:val="2"/>
        </w:numPr>
        <w:jc w:val="both"/>
        <w:rPr>
          <w:rFonts w:asciiTheme="majorHAnsi" w:hAnsiTheme="majorHAnsi" w:cstheme="majorHAnsi"/>
          <w:sz w:val="21"/>
          <w:szCs w:val="21"/>
        </w:rPr>
      </w:pPr>
      <w:r>
        <w:rPr>
          <w:rFonts w:asciiTheme="majorHAnsi" w:hAnsiTheme="majorHAnsi" w:cstheme="majorHAnsi"/>
          <w:sz w:val="21"/>
          <w:szCs w:val="21"/>
        </w:rPr>
        <w:t xml:space="preserve">Documenten uit het patiëntendossier moeten 30 jaar bewaard worden. </w:t>
      </w:r>
    </w:p>
    <w:p w14:paraId="62A1C3B4" w14:textId="77777777" w:rsidR="00140B09" w:rsidRDefault="00140B09" w:rsidP="00140B09">
      <w:pPr>
        <w:rPr>
          <w:rFonts w:asciiTheme="majorHAnsi" w:hAnsiTheme="majorHAnsi" w:cstheme="majorHAnsi"/>
          <w:sz w:val="21"/>
          <w:szCs w:val="21"/>
        </w:rPr>
      </w:pPr>
    </w:p>
    <w:p w14:paraId="72DDC773" w14:textId="77777777" w:rsidR="00140B09" w:rsidRDefault="00140B09" w:rsidP="00140B09">
      <w:pPr>
        <w:pStyle w:val="Kop4"/>
        <w:numPr>
          <w:ilvl w:val="0"/>
          <w:numId w:val="4"/>
        </w:numPr>
      </w:pPr>
      <w:r w:rsidRPr="00D60B1D">
        <w:t>Technische en organisatorische beveiligingsmaatregelen</w:t>
      </w:r>
    </w:p>
    <w:p w14:paraId="413978AB" w14:textId="77777777" w:rsidR="00140B09" w:rsidRDefault="00140B09" w:rsidP="00140B09">
      <w:pPr>
        <w:jc w:val="both"/>
        <w:rPr>
          <w:rFonts w:asciiTheme="majorHAnsi" w:hAnsiTheme="majorHAnsi" w:cstheme="majorHAnsi"/>
          <w:sz w:val="21"/>
          <w:szCs w:val="21"/>
        </w:rPr>
      </w:pPr>
      <w:r w:rsidRPr="005B2E4B">
        <w:rPr>
          <w:rFonts w:asciiTheme="majorHAnsi" w:hAnsiTheme="majorHAnsi" w:cstheme="majorHAnsi"/>
          <w:sz w:val="21"/>
          <w:szCs w:val="21"/>
        </w:rPr>
        <w:t xml:space="preserve">In deze rubriek voegt u </w:t>
      </w:r>
      <w:r>
        <w:rPr>
          <w:rFonts w:asciiTheme="majorHAnsi" w:hAnsiTheme="majorHAnsi" w:cstheme="majorHAnsi"/>
          <w:sz w:val="21"/>
          <w:szCs w:val="21"/>
        </w:rPr>
        <w:t xml:space="preserve">het overzicht van beveiligingsmaatregelen toe dat u in Stap 3 heeft gemaakt.  Indien u binnen een doeleinde ( of verwerkingsactiviteit) gevoelige gegevens verwerkt, doet u er best aan te omschrijven welke extra beveiligingsmaatregelen u juist neemt in dat verband. </w:t>
      </w:r>
    </w:p>
    <w:p w14:paraId="54D7158E" w14:textId="77777777" w:rsidR="00140B09" w:rsidRDefault="00140B09" w:rsidP="00140B09">
      <w:pPr>
        <w:rPr>
          <w:rFonts w:asciiTheme="majorHAnsi" w:hAnsiTheme="majorHAnsi" w:cstheme="majorHAnsi"/>
          <w:sz w:val="21"/>
          <w:szCs w:val="21"/>
        </w:rPr>
      </w:pPr>
    </w:p>
    <w:p w14:paraId="5A62D5D5" w14:textId="77777777" w:rsidR="006057B4" w:rsidRDefault="006057B4" w:rsidP="006057B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1CB21FC7" w14:textId="77777777" w:rsidR="00953FAC" w:rsidRDefault="00953FAC" w:rsidP="00953FAC">
      <w:pPr>
        <w:pStyle w:val="Lijstalinea"/>
        <w:numPr>
          <w:ilvl w:val="0"/>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lastRenderedPageBreak/>
        <w:t xml:space="preserve">Binnen het doeleinde ‘Patiëntenzorg’, kunnen er in principe ook verschillende activiteiten zijn: </w:t>
      </w:r>
    </w:p>
    <w:p w14:paraId="7879CF22" w14:textId="77777777" w:rsidR="00953FAC" w:rsidRDefault="00953FAC" w:rsidP="00953FAC">
      <w:pPr>
        <w:pStyle w:val="Lijstalinea"/>
        <w:numPr>
          <w:ilvl w:val="1"/>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Registratie van patiënten bij hun bezoek</w:t>
      </w:r>
    </w:p>
    <w:p w14:paraId="740C543E" w14:textId="77777777" w:rsidR="00953FAC" w:rsidRDefault="00953FAC" w:rsidP="00953FAC">
      <w:pPr>
        <w:pStyle w:val="Lijstalinea"/>
        <w:numPr>
          <w:ilvl w:val="1"/>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Aanleggen van een patiëntendossier</w:t>
      </w:r>
    </w:p>
    <w:p w14:paraId="1808C955" w14:textId="77777777" w:rsidR="00953FAC" w:rsidRDefault="00953FAC" w:rsidP="00953FAC">
      <w:pPr>
        <w:pStyle w:val="Lijstalinea"/>
        <w:numPr>
          <w:ilvl w:val="1"/>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Behandeling van patiënten ( diagnose, preventie, remediëring, …) </w:t>
      </w:r>
    </w:p>
    <w:p w14:paraId="242090A1" w14:textId="77777777" w:rsidR="00953FAC" w:rsidRDefault="00953FAC" w:rsidP="00953FAC">
      <w:pPr>
        <w:pStyle w:val="Lijstalinea"/>
        <w:numPr>
          <w:ilvl w:val="1"/>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w:t>
      </w:r>
    </w:p>
    <w:p w14:paraId="105946A9" w14:textId="77777777" w:rsidR="00953FAC" w:rsidRPr="002E3A09" w:rsidRDefault="00953FAC" w:rsidP="006057B4">
      <w:pPr>
        <w:jc w:val="center"/>
        <w:rPr>
          <w:b/>
          <w:color w:val="4676A8"/>
        </w:rPr>
      </w:pPr>
    </w:p>
    <w:p w14:paraId="4BF87086" w14:textId="77777777" w:rsidR="00140B09" w:rsidRDefault="00140B09" w:rsidP="00140B09">
      <w:pPr>
        <w:rPr>
          <w:rFonts w:asciiTheme="majorHAnsi" w:hAnsiTheme="majorHAnsi" w:cstheme="majorHAnsi"/>
          <w:sz w:val="21"/>
          <w:szCs w:val="21"/>
        </w:rPr>
      </w:pPr>
    </w:p>
    <w:p w14:paraId="1501A830" w14:textId="77777777" w:rsidR="00140B09" w:rsidRDefault="00140B09" w:rsidP="00140B09">
      <w:pPr>
        <w:pStyle w:val="Kop4"/>
        <w:numPr>
          <w:ilvl w:val="0"/>
          <w:numId w:val="4"/>
        </w:numPr>
      </w:pPr>
      <w:r w:rsidRPr="00D60B1D">
        <w:t xml:space="preserve">Categorieën </w:t>
      </w:r>
      <w:r>
        <w:t>ontvangers</w:t>
      </w:r>
    </w:p>
    <w:p w14:paraId="7B9DF54D" w14:textId="77777777" w:rsidR="00140B09" w:rsidRDefault="00140B09" w:rsidP="00140B09">
      <w:pPr>
        <w:rPr>
          <w:rFonts w:asciiTheme="majorHAnsi" w:hAnsiTheme="majorHAnsi" w:cstheme="majorHAnsi"/>
          <w:sz w:val="21"/>
          <w:szCs w:val="21"/>
        </w:rPr>
      </w:pPr>
    </w:p>
    <w:p w14:paraId="75D89031" w14:textId="77777777" w:rsidR="00140B09" w:rsidRDefault="00140B09" w:rsidP="00140B09">
      <w:pPr>
        <w:jc w:val="both"/>
        <w:rPr>
          <w:rFonts w:asciiTheme="majorHAnsi" w:hAnsiTheme="majorHAnsi" w:cstheme="majorHAnsi"/>
          <w:sz w:val="21"/>
          <w:szCs w:val="21"/>
        </w:rPr>
      </w:pPr>
      <w:r w:rsidRPr="005B2E4B">
        <w:rPr>
          <w:rFonts w:asciiTheme="majorHAnsi" w:hAnsiTheme="majorHAnsi" w:cstheme="majorHAnsi"/>
          <w:sz w:val="21"/>
          <w:szCs w:val="21"/>
        </w:rPr>
        <w:t xml:space="preserve">In deze rubriek voegt u </w:t>
      </w:r>
      <w:r>
        <w:rPr>
          <w:rFonts w:asciiTheme="majorHAnsi" w:hAnsiTheme="majorHAnsi" w:cstheme="majorHAnsi"/>
          <w:sz w:val="21"/>
          <w:szCs w:val="21"/>
        </w:rPr>
        <w:t>het overzicht toe dat u in Stap 2 heeft gemaakt van de derde partijen aan wie u gegevens doorgeeft ( inclusief de ‘verwerkers’)</w:t>
      </w:r>
      <w:r w:rsidRPr="005B032A">
        <w:rPr>
          <w:rFonts w:asciiTheme="majorHAnsi" w:hAnsiTheme="majorHAnsi" w:cstheme="majorHAnsi"/>
          <w:sz w:val="21"/>
          <w:szCs w:val="21"/>
        </w:rPr>
        <w:t xml:space="preserve"> </w:t>
      </w:r>
      <w:r>
        <w:rPr>
          <w:rFonts w:asciiTheme="majorHAnsi" w:hAnsiTheme="majorHAnsi" w:cstheme="majorHAnsi"/>
          <w:sz w:val="21"/>
          <w:szCs w:val="21"/>
        </w:rPr>
        <w:t xml:space="preserve">die u binnen elk doeleinde verwerkt.  Ook hier volstaat het te werken met algemene categorieën, en bent u dus niet verplicht elke verwerker afzonderlijk te vernoemen. In praktijk wil dat zeggen dat u meestal enkel ‘verwerkers’ moet vermelden ( in sommige gevallen ook ‘overheid’). </w:t>
      </w:r>
    </w:p>
    <w:p w14:paraId="1020A682" w14:textId="77777777" w:rsidR="00140B09" w:rsidRDefault="00140B09" w:rsidP="00140B09">
      <w:pPr>
        <w:jc w:val="both"/>
        <w:rPr>
          <w:rFonts w:asciiTheme="majorHAnsi" w:hAnsiTheme="majorHAnsi" w:cstheme="majorHAnsi"/>
          <w:sz w:val="21"/>
          <w:szCs w:val="21"/>
        </w:rPr>
      </w:pPr>
    </w:p>
    <w:p w14:paraId="4FA082B2" w14:textId="77777777" w:rsidR="00140B09" w:rsidRDefault="00140B09" w:rsidP="00140B09">
      <w:pPr>
        <w:pStyle w:val="Kop4"/>
        <w:numPr>
          <w:ilvl w:val="0"/>
          <w:numId w:val="4"/>
        </w:numPr>
      </w:pPr>
      <w:r w:rsidRPr="00D60B1D">
        <w:t>Doorgiften</w:t>
      </w:r>
      <w:r w:rsidRPr="00D60B1D">
        <w:tab/>
      </w:r>
    </w:p>
    <w:p w14:paraId="5BC2CCB7" w14:textId="77777777" w:rsidR="00140B09" w:rsidRPr="00EB194E" w:rsidRDefault="00140B09" w:rsidP="00140B09"/>
    <w:p w14:paraId="5B347174" w14:textId="77777777" w:rsidR="00140B09" w:rsidRPr="00615C5D" w:rsidRDefault="00140B09" w:rsidP="00140B09">
      <w:pPr>
        <w:rPr>
          <w:rFonts w:asciiTheme="majorHAnsi" w:hAnsiTheme="majorHAnsi" w:cstheme="majorHAnsi"/>
          <w:sz w:val="21"/>
          <w:szCs w:val="21"/>
        </w:rPr>
      </w:pPr>
      <w:r w:rsidRPr="00615C5D">
        <w:rPr>
          <w:rFonts w:asciiTheme="majorHAnsi" w:hAnsiTheme="majorHAnsi" w:cstheme="majorHAnsi"/>
          <w:sz w:val="21"/>
          <w:szCs w:val="21"/>
        </w:rPr>
        <w:t xml:space="preserve">In deze rubriek voegt u voor elke categorie van gegevens toe of u de gegevens doorgeeft aan derde landen ( zie stap 3): </w:t>
      </w:r>
    </w:p>
    <w:p w14:paraId="05F15B57" w14:textId="77777777" w:rsidR="00140B09" w:rsidRDefault="00140B09" w:rsidP="00140B09">
      <w:pPr>
        <w:jc w:val="both"/>
        <w:rPr>
          <w:rFonts w:asciiTheme="majorHAnsi" w:hAnsiTheme="majorHAnsi" w:cstheme="majorHAnsi"/>
          <w:sz w:val="21"/>
          <w:szCs w:val="21"/>
        </w:rPr>
      </w:pPr>
      <w:r w:rsidRPr="00615C5D">
        <w:rPr>
          <w:rFonts w:asciiTheme="majorHAnsi" w:hAnsiTheme="majorHAnsi" w:cstheme="majorHAnsi"/>
          <w:sz w:val="21"/>
          <w:szCs w:val="21"/>
        </w:rPr>
        <w:t xml:space="preserve">Geeft u inderdaad gegevens door aan een derde land ( bijvoorbeeld omdat u werkt met een softwarepakket waarvan de servers in zo’n derde land staan), dan schrijft u in de subrubriek ‘aard van de doorgifte’ één van de volgende mogelijkheden: </w:t>
      </w:r>
    </w:p>
    <w:p w14:paraId="1749D72C" w14:textId="77777777" w:rsidR="00140B09" w:rsidRPr="00615C5D" w:rsidRDefault="00140B09" w:rsidP="00140B09">
      <w:pPr>
        <w:jc w:val="both"/>
        <w:rPr>
          <w:rFonts w:asciiTheme="majorHAnsi" w:hAnsiTheme="majorHAnsi" w:cstheme="majorHAnsi"/>
          <w:sz w:val="21"/>
          <w:szCs w:val="21"/>
        </w:rPr>
      </w:pPr>
    </w:p>
    <w:p w14:paraId="06D0802A" w14:textId="77777777" w:rsidR="00140B09" w:rsidRPr="00767E47" w:rsidRDefault="00140B09" w:rsidP="00140B09">
      <w:pPr>
        <w:pStyle w:val="Lijstalinea"/>
        <w:numPr>
          <w:ilvl w:val="0"/>
          <w:numId w:val="6"/>
        </w:numPr>
        <w:spacing w:after="0" w:line="240" w:lineRule="auto"/>
        <w:rPr>
          <w:rFonts w:asciiTheme="majorHAnsi" w:hAnsiTheme="majorHAnsi" w:cstheme="majorHAnsi"/>
          <w:b/>
          <w:bCs/>
          <w:smallCaps/>
          <w:sz w:val="21"/>
          <w:szCs w:val="21"/>
        </w:rPr>
      </w:pPr>
      <w:r w:rsidRPr="00767E47">
        <w:rPr>
          <w:rFonts w:asciiTheme="majorHAnsi" w:hAnsiTheme="majorHAnsi" w:cstheme="majorHAnsi"/>
          <w:color w:val="3B3838" w:themeColor="background2" w:themeShade="40"/>
          <w:sz w:val="21"/>
          <w:szCs w:val="21"/>
        </w:rPr>
        <w:t xml:space="preserve">Enkel landen die door de EU goedgekeurd zijn </w:t>
      </w:r>
      <w:hyperlink r:id="rId8" w:history="1">
        <w:r w:rsidRPr="00767E47">
          <w:rPr>
            <w:rStyle w:val="Hyperlink"/>
            <w:rFonts w:asciiTheme="majorHAnsi" w:hAnsiTheme="majorHAnsi" w:cstheme="majorHAnsi"/>
            <w:sz w:val="21"/>
            <w:szCs w:val="21"/>
          </w:rPr>
          <w:t>https://ec.europa.eu/info/law/law-topic/data-protection/data-transfers-outside-eu/adequacy-protection-personal-data-non-eu-countries_en</w:t>
        </w:r>
      </w:hyperlink>
    </w:p>
    <w:p w14:paraId="07D1822F" w14:textId="77777777" w:rsidR="00140B09" w:rsidRPr="00767E47" w:rsidRDefault="00140B09" w:rsidP="00140B09">
      <w:pPr>
        <w:pStyle w:val="Lijstalinea"/>
        <w:numPr>
          <w:ilvl w:val="0"/>
          <w:numId w:val="6"/>
        </w:numPr>
        <w:spacing w:after="0" w:line="240" w:lineRule="auto"/>
        <w:rPr>
          <w:rFonts w:asciiTheme="majorHAnsi" w:hAnsiTheme="majorHAnsi" w:cstheme="majorHAnsi"/>
          <w:color w:val="262626" w:themeColor="text1" w:themeTint="D9"/>
          <w:sz w:val="21"/>
          <w:szCs w:val="21"/>
        </w:rPr>
      </w:pPr>
      <w:r w:rsidRPr="00767E47">
        <w:rPr>
          <w:rFonts w:asciiTheme="majorHAnsi" w:hAnsiTheme="majorHAnsi" w:cstheme="majorHAnsi"/>
          <w:color w:val="262626" w:themeColor="text1" w:themeTint="D9"/>
          <w:sz w:val="21"/>
          <w:szCs w:val="21"/>
        </w:rPr>
        <w:t xml:space="preserve">Enkel ondernemingen die voorkomen op de Privacy Shield List  </w:t>
      </w:r>
    </w:p>
    <w:p w14:paraId="0B7BFE06" w14:textId="77777777" w:rsidR="00140B09" w:rsidRPr="00767E47" w:rsidRDefault="00140B09" w:rsidP="00140B09">
      <w:pPr>
        <w:pStyle w:val="Lijstalinea"/>
        <w:numPr>
          <w:ilvl w:val="0"/>
          <w:numId w:val="6"/>
        </w:numPr>
        <w:spacing w:after="0" w:line="240" w:lineRule="auto"/>
        <w:rPr>
          <w:rFonts w:asciiTheme="majorHAnsi" w:hAnsiTheme="majorHAnsi" w:cstheme="majorHAnsi"/>
          <w:color w:val="262626" w:themeColor="text1" w:themeTint="D9"/>
          <w:sz w:val="21"/>
          <w:szCs w:val="21"/>
        </w:rPr>
      </w:pPr>
      <w:r w:rsidRPr="00767E47">
        <w:rPr>
          <w:rFonts w:asciiTheme="majorHAnsi" w:hAnsiTheme="majorHAnsi" w:cstheme="majorHAnsi"/>
          <w:color w:val="262626" w:themeColor="text1" w:themeTint="D9"/>
          <w:sz w:val="21"/>
          <w:szCs w:val="21"/>
        </w:rPr>
        <w:t>Andere ( in dit geval moet u een omschrijving toevoegen van de passende waarborgen die werden voorzien)</w:t>
      </w:r>
    </w:p>
    <w:p w14:paraId="2ECCE175" w14:textId="77777777" w:rsidR="00140B09" w:rsidRDefault="00140B09" w:rsidP="00140B09">
      <w:pPr>
        <w:pStyle w:val="Kop3"/>
      </w:pPr>
    </w:p>
    <w:p w14:paraId="04F1FE9A" w14:textId="77777777" w:rsidR="00140B09" w:rsidRDefault="00140B09" w:rsidP="00140B09">
      <w:pPr>
        <w:pStyle w:val="Kop3"/>
      </w:pPr>
      <w:r>
        <w:t xml:space="preserve">Voorbeelden </w:t>
      </w:r>
    </w:p>
    <w:p w14:paraId="52C11D28" w14:textId="77777777" w:rsidR="00140B09" w:rsidRPr="00EB194E" w:rsidRDefault="00140B09" w:rsidP="00140B09">
      <w:pPr>
        <w:jc w:val="both"/>
        <w:rPr>
          <w:rFonts w:asciiTheme="majorHAnsi" w:hAnsiTheme="majorHAnsi"/>
          <w:sz w:val="21"/>
          <w:szCs w:val="21"/>
        </w:rPr>
      </w:pPr>
      <w:r>
        <w:rPr>
          <w:rFonts w:asciiTheme="majorHAnsi" w:hAnsiTheme="majorHAnsi"/>
          <w:sz w:val="21"/>
          <w:szCs w:val="21"/>
        </w:rPr>
        <w:t>Het is helaas onmogelijk om u een vooraf ingevuld register te bezorgen, omdat het register noodzakelijk moet worden opgemaakt op basis van uw specifieke situatie. Omdat we weten dat het invullen van een register geen evidentie is, geven we u hieronder 3 voorbeelden van ingevulde doeleinden. Hou er rekening mee dat u dit niet gewoon mag copy-pasten, u moet altijd nagaan wat u in uw specifieke situatie doet!</w:t>
      </w:r>
    </w:p>
    <w:p w14:paraId="55885EBF" w14:textId="77777777" w:rsidR="00140B09" w:rsidRPr="00C74B0B" w:rsidRDefault="00140B09" w:rsidP="00140B09">
      <w:pPr>
        <w:pStyle w:val="Kop2"/>
        <w:pBdr>
          <w:top w:val="single" w:sz="4" w:space="1" w:color="auto"/>
          <w:left w:val="single" w:sz="4" w:space="4" w:color="auto"/>
          <w:bottom w:val="single" w:sz="4" w:space="1" w:color="auto"/>
          <w:right w:val="single" w:sz="4" w:space="4" w:color="auto"/>
        </w:pBdr>
        <w:shd w:val="clear" w:color="auto" w:fill="C00000"/>
        <w:jc w:val="center"/>
        <w:rPr>
          <w:rFonts w:asciiTheme="minorHAnsi" w:hAnsiTheme="minorHAnsi" w:cstheme="minorHAnsi"/>
          <w:color w:val="FFFFFF" w:themeColor="background1"/>
          <w:sz w:val="32"/>
          <w:szCs w:val="32"/>
        </w:rPr>
      </w:pPr>
      <w:r>
        <w:rPr>
          <w:rStyle w:val="Zwaar"/>
          <w:rFonts w:asciiTheme="minorHAnsi" w:hAnsiTheme="minorHAnsi" w:cstheme="minorHAnsi"/>
          <w:color w:val="FFFFFF" w:themeColor="background1"/>
          <w:sz w:val="32"/>
          <w:szCs w:val="32"/>
        </w:rPr>
        <w:t xml:space="preserve">Patiëntenzorg </w:t>
      </w:r>
    </w:p>
    <w:p w14:paraId="6BA7AFB5" w14:textId="77777777" w:rsidR="00140B09" w:rsidRDefault="00140B09" w:rsidP="00140B09">
      <w:pPr>
        <w:rPr>
          <w:rStyle w:val="Titelvanboek"/>
          <w:color w:val="C00000"/>
        </w:rPr>
      </w:pPr>
    </w:p>
    <w:p w14:paraId="1B0CA94B" w14:textId="77777777" w:rsidR="00140B09" w:rsidRPr="004E58EE" w:rsidRDefault="00140B09" w:rsidP="00140B09">
      <w:pPr>
        <w:rPr>
          <w:rStyle w:val="Titelvanboek"/>
          <w:color w:val="C00000"/>
        </w:rPr>
      </w:pPr>
      <w:r>
        <w:rPr>
          <w:rStyle w:val="Titelvanboek"/>
          <w:color w:val="C00000"/>
        </w:rPr>
        <w:t>Verwerkingsactiviteit 1: Behandeling van patiënten</w:t>
      </w:r>
    </w:p>
    <w:p w14:paraId="4FC76382" w14:textId="77777777" w:rsidR="00140B09" w:rsidRDefault="00140B09" w:rsidP="00140B09">
      <w:pPr>
        <w:rPr>
          <w:rStyle w:val="Titelvanboek"/>
        </w:rPr>
      </w:pPr>
      <w:r>
        <w:rPr>
          <w:rStyle w:val="Titelvanboek"/>
        </w:rPr>
        <w:t xml:space="preserve">categorieën van </w:t>
      </w:r>
      <w:r w:rsidRPr="00A82749">
        <w:rPr>
          <w:rStyle w:val="Titelvanboek"/>
        </w:rPr>
        <w:t>Betrokkenen</w:t>
      </w:r>
    </w:p>
    <w:p w14:paraId="2F415416" w14:textId="77777777" w:rsidR="00140B09" w:rsidRPr="003D0E7A" w:rsidRDefault="00140B09" w:rsidP="00140B09">
      <w:pPr>
        <w:pStyle w:val="Lijstalinea"/>
        <w:numPr>
          <w:ilvl w:val="0"/>
          <w:numId w:val="6"/>
        </w:numPr>
        <w:spacing w:after="0" w:line="240" w:lineRule="auto"/>
        <w:rPr>
          <w:rFonts w:cstheme="minorHAnsi"/>
          <w:color w:val="262626" w:themeColor="text1" w:themeTint="D9"/>
          <w:sz w:val="20"/>
        </w:rPr>
      </w:pPr>
      <w:r>
        <w:rPr>
          <w:rFonts w:cstheme="minorHAnsi"/>
          <w:color w:val="262626" w:themeColor="text1" w:themeTint="D9"/>
          <w:sz w:val="20"/>
        </w:rPr>
        <w:t xml:space="preserve">Patiënten </w:t>
      </w:r>
    </w:p>
    <w:p w14:paraId="78438C02" w14:textId="77777777" w:rsidR="00140B09" w:rsidRDefault="00140B09" w:rsidP="00140B09">
      <w:pPr>
        <w:rPr>
          <w:rStyle w:val="Titelvanboek"/>
        </w:rPr>
      </w:pPr>
    </w:p>
    <w:p w14:paraId="525F1586" w14:textId="77777777" w:rsidR="00140B09" w:rsidRDefault="00140B09" w:rsidP="00140B09">
      <w:pPr>
        <w:rPr>
          <w:rStyle w:val="Titelvanboek"/>
        </w:rPr>
      </w:pPr>
      <w:r>
        <w:rPr>
          <w:rStyle w:val="Titelvanboek"/>
        </w:rPr>
        <w:t>Categorieën van persoonsgegevens – verwerking op grond van algemeen belang</w:t>
      </w:r>
    </w:p>
    <w:p w14:paraId="24C985A1"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Persoonlijke identificatiegegevens ( naam, adres, telefoon, mail)</w:t>
      </w:r>
    </w:p>
    <w:p w14:paraId="6218440F" w14:textId="77777777" w:rsidR="00140B09" w:rsidRPr="00D02EFA"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Rijksregisternummer/identificatienummer van de sociale zekerheid</w:t>
      </w:r>
    </w:p>
    <w:p w14:paraId="57F7D3BB"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Financiële identificatiegegevens ( bankrekeningnummer)</w:t>
      </w:r>
    </w:p>
    <w:p w14:paraId="5982966E"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Beroepsactiviteit ( werkgever, titel, …)</w:t>
      </w:r>
    </w:p>
    <w:p w14:paraId="01D1F094"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 xml:space="preserve">Persoonlijke bijzonderheden ( leeftijd, geslacht, geboortedatum, geboorteplaats, burgerlijke staat, nationaliteit, …) </w:t>
      </w:r>
    </w:p>
    <w:p w14:paraId="6E06FF7B" w14:textId="77777777" w:rsidR="00140B09" w:rsidRDefault="00140B09" w:rsidP="00140B09">
      <w:pPr>
        <w:rPr>
          <w:rStyle w:val="Titelvanboek"/>
        </w:rPr>
      </w:pPr>
    </w:p>
    <w:p w14:paraId="1D8407DA" w14:textId="77777777" w:rsidR="006057B4" w:rsidRPr="002E3A09" w:rsidRDefault="006057B4" w:rsidP="006057B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6D2DEB78" w14:textId="77777777" w:rsidR="00953FAC" w:rsidRDefault="00953FAC" w:rsidP="00953FAC">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lastRenderedPageBreak/>
        <w:t>Samenstelling van het gezin ( naam van de partner, aantal, kinderen, …)</w:t>
      </w:r>
    </w:p>
    <w:p w14:paraId="15AF3A0E" w14:textId="77777777" w:rsidR="00953FAC" w:rsidRDefault="00953FAC" w:rsidP="00953FAC">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Vrijetijdsbesteding en interesses ( hobby’s, sport, andere interesses)</w:t>
      </w:r>
    </w:p>
    <w:p w14:paraId="7E52EE71" w14:textId="77777777" w:rsidR="00953FAC" w:rsidRDefault="00953FAC" w:rsidP="00953FAC">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Beeldopnamen</w:t>
      </w:r>
    </w:p>
    <w:p w14:paraId="4E927091" w14:textId="77777777" w:rsidR="00953FAC" w:rsidRDefault="00953FAC" w:rsidP="00953FAC">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Leefgewoonten</w:t>
      </w:r>
    </w:p>
    <w:p w14:paraId="62F54CE8" w14:textId="77777777" w:rsidR="00953FAC" w:rsidRDefault="00953FAC" w:rsidP="00953FAC">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w:t>
      </w:r>
    </w:p>
    <w:p w14:paraId="77943F23" w14:textId="77777777" w:rsidR="00140B09" w:rsidRDefault="00140B09" w:rsidP="00140B09">
      <w:pPr>
        <w:rPr>
          <w:rStyle w:val="Titelvanboek"/>
        </w:rPr>
      </w:pPr>
    </w:p>
    <w:p w14:paraId="0D472046" w14:textId="77777777" w:rsidR="00140B09" w:rsidRDefault="00140B09" w:rsidP="00140B09">
      <w:pPr>
        <w:rPr>
          <w:rStyle w:val="Titelvanboek"/>
        </w:rPr>
      </w:pPr>
      <w:r>
        <w:rPr>
          <w:rStyle w:val="Titelvanboek"/>
        </w:rPr>
        <w:t>Bijzondere categorieën van persoonsgegevens – verwerking op grond van algemeen belang en artikel 9, 2</w:t>
      </w:r>
      <w:r w:rsidRPr="00036237">
        <w:rPr>
          <w:rStyle w:val="Titelvanboek"/>
          <w:vertAlign w:val="superscript"/>
        </w:rPr>
        <w:t>e</w:t>
      </w:r>
      <w:r>
        <w:rPr>
          <w:rStyle w:val="Titelvanboek"/>
        </w:rPr>
        <w:t xml:space="preserve"> lid, h) en artikel 9, 3</w:t>
      </w:r>
      <w:r w:rsidRPr="00036237">
        <w:rPr>
          <w:rStyle w:val="Titelvanboek"/>
          <w:vertAlign w:val="superscript"/>
        </w:rPr>
        <w:t>e</w:t>
      </w:r>
      <w:r>
        <w:rPr>
          <w:rStyle w:val="Titelvanboek"/>
        </w:rPr>
        <w:t xml:space="preserve"> lid Algemene Verordening Gegevensbescherming </w:t>
      </w:r>
    </w:p>
    <w:p w14:paraId="7CADC8F6"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Gezondheidsgegevens</w:t>
      </w:r>
    </w:p>
    <w:p w14:paraId="320373AA"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Genetische gegevens</w:t>
      </w:r>
    </w:p>
    <w:p w14:paraId="4979029F"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Raciale en etnische gegevens</w:t>
      </w:r>
    </w:p>
    <w:p w14:paraId="42665AA3" w14:textId="77777777" w:rsidR="00140B09" w:rsidRDefault="00140B09" w:rsidP="00140B09">
      <w:pPr>
        <w:pStyle w:val="Lijstalinea"/>
        <w:numPr>
          <w:ilvl w:val="0"/>
          <w:numId w:val="14"/>
        </w:numPr>
        <w:spacing w:after="0" w:line="240" w:lineRule="auto"/>
        <w:rPr>
          <w:rFonts w:cstheme="minorHAnsi"/>
          <w:color w:val="767171" w:themeColor="background2" w:themeShade="80"/>
          <w:sz w:val="20"/>
        </w:rPr>
      </w:pPr>
      <w:r>
        <w:rPr>
          <w:rFonts w:cstheme="minorHAnsi"/>
          <w:color w:val="767171" w:themeColor="background2" w:themeShade="80"/>
          <w:sz w:val="20"/>
        </w:rPr>
        <w:t>…</w:t>
      </w:r>
    </w:p>
    <w:p w14:paraId="6BB006FD" w14:textId="77777777" w:rsidR="00140B09" w:rsidRPr="00EB194E" w:rsidRDefault="00140B09" w:rsidP="00140B09">
      <w:pPr>
        <w:pStyle w:val="Lijstalinea"/>
        <w:spacing w:after="0" w:line="240" w:lineRule="auto"/>
        <w:ind w:left="643"/>
        <w:rPr>
          <w:rStyle w:val="Titelvanboek"/>
          <w:rFonts w:cstheme="minorHAnsi"/>
          <w:b w:val="0"/>
          <w:bCs w:val="0"/>
          <w:smallCaps w:val="0"/>
          <w:color w:val="767171" w:themeColor="background2" w:themeShade="80"/>
          <w:sz w:val="20"/>
        </w:rPr>
      </w:pPr>
    </w:p>
    <w:p w14:paraId="5B0907B4" w14:textId="77777777" w:rsidR="00140B09" w:rsidRDefault="00140B09" w:rsidP="00140B09">
      <w:pPr>
        <w:rPr>
          <w:rStyle w:val="Titelvanboek"/>
        </w:rPr>
      </w:pPr>
      <w:bookmarkStart w:id="1" w:name="_Hlk511418691"/>
      <w:r>
        <w:rPr>
          <w:rStyle w:val="Titelvanboek"/>
        </w:rPr>
        <w:t>bewaartermijn</w:t>
      </w:r>
    </w:p>
    <w:p w14:paraId="04795E89" w14:textId="77777777" w:rsidR="00140B09" w:rsidRPr="003D0E7A" w:rsidRDefault="00140B09" w:rsidP="00140B09">
      <w:pPr>
        <w:pStyle w:val="Lijstalinea"/>
        <w:numPr>
          <w:ilvl w:val="0"/>
          <w:numId w:val="6"/>
        </w:numPr>
        <w:spacing w:after="0" w:line="240" w:lineRule="auto"/>
        <w:rPr>
          <w:rFonts w:cstheme="minorHAnsi"/>
          <w:color w:val="262626" w:themeColor="text1" w:themeTint="D9"/>
          <w:sz w:val="20"/>
        </w:rPr>
      </w:pPr>
      <w:r w:rsidRPr="003D0E7A">
        <w:rPr>
          <w:rFonts w:cstheme="minorHAnsi"/>
          <w:color w:val="262626" w:themeColor="text1" w:themeTint="D9"/>
          <w:sz w:val="20"/>
        </w:rPr>
        <w:t xml:space="preserve">Einde </w:t>
      </w:r>
      <w:r>
        <w:rPr>
          <w:rFonts w:cstheme="minorHAnsi"/>
          <w:color w:val="262626" w:themeColor="text1" w:themeTint="D9"/>
          <w:sz w:val="20"/>
        </w:rPr>
        <w:t>patiëntenrelatie + 30 jaar</w:t>
      </w:r>
    </w:p>
    <w:p w14:paraId="3F2C4E97" w14:textId="77777777" w:rsidR="00140B09" w:rsidRDefault="00140B09" w:rsidP="00140B09">
      <w:pPr>
        <w:rPr>
          <w:rStyle w:val="Titelvanboek"/>
        </w:rPr>
      </w:pPr>
    </w:p>
    <w:p w14:paraId="21CFBFC3" w14:textId="77777777" w:rsidR="00140B09" w:rsidRDefault="00140B09" w:rsidP="00140B09">
      <w:pPr>
        <w:rPr>
          <w:rStyle w:val="Titelvanboek"/>
        </w:rPr>
      </w:pPr>
      <w:r>
        <w:rPr>
          <w:rStyle w:val="Titelvanboek"/>
        </w:rPr>
        <w:t>Ontvangers</w:t>
      </w:r>
    </w:p>
    <w:p w14:paraId="39FC6B90" w14:textId="77777777" w:rsidR="00140B09" w:rsidRDefault="00140B09" w:rsidP="00140B09">
      <w:pPr>
        <w:pStyle w:val="Lijstalinea"/>
        <w:numPr>
          <w:ilvl w:val="0"/>
          <w:numId w:val="6"/>
        </w:numPr>
        <w:spacing w:after="0" w:line="240" w:lineRule="auto"/>
        <w:rPr>
          <w:rFonts w:cstheme="minorHAnsi"/>
          <w:color w:val="262626" w:themeColor="text1" w:themeTint="D9"/>
          <w:sz w:val="20"/>
        </w:rPr>
      </w:pPr>
      <w:r>
        <w:rPr>
          <w:rFonts w:cstheme="minorHAnsi"/>
          <w:color w:val="262626" w:themeColor="text1" w:themeTint="D9"/>
          <w:sz w:val="20"/>
        </w:rPr>
        <w:t>Verwerkers</w:t>
      </w:r>
    </w:p>
    <w:p w14:paraId="23B75758" w14:textId="77777777" w:rsidR="00140B09" w:rsidRPr="000B3525" w:rsidRDefault="00140B09" w:rsidP="00140B09">
      <w:pPr>
        <w:pStyle w:val="Lijstalinea"/>
        <w:numPr>
          <w:ilvl w:val="0"/>
          <w:numId w:val="6"/>
        </w:numPr>
        <w:spacing w:after="0" w:line="240" w:lineRule="auto"/>
        <w:rPr>
          <w:rStyle w:val="Titelvanboek"/>
          <w:rFonts w:cstheme="minorHAnsi"/>
          <w:b w:val="0"/>
          <w:bCs w:val="0"/>
          <w:smallCaps w:val="0"/>
          <w:color w:val="262626" w:themeColor="text1" w:themeTint="D9"/>
          <w:sz w:val="20"/>
        </w:rPr>
      </w:pPr>
      <w:r>
        <w:rPr>
          <w:rStyle w:val="Titelvanboek"/>
          <w:rFonts w:cstheme="minorHAnsi"/>
          <w:b w:val="0"/>
          <w:bCs w:val="0"/>
          <w:color w:val="262626" w:themeColor="text1" w:themeTint="D9"/>
          <w:sz w:val="20"/>
        </w:rPr>
        <w:t xml:space="preserve">Overheid </w:t>
      </w:r>
    </w:p>
    <w:bookmarkEnd w:id="1"/>
    <w:p w14:paraId="4B9E9140" w14:textId="77777777" w:rsidR="00140B09" w:rsidRPr="00DF1032" w:rsidRDefault="00140B09" w:rsidP="00140B09">
      <w:pPr>
        <w:pStyle w:val="Lijstalinea"/>
        <w:spacing w:after="0" w:line="240" w:lineRule="auto"/>
        <w:ind w:left="1440"/>
        <w:rPr>
          <w:rStyle w:val="Titelvanboek"/>
          <w:rFonts w:cstheme="minorHAnsi"/>
          <w:b w:val="0"/>
          <w:bCs w:val="0"/>
          <w:smallCaps w:val="0"/>
          <w:color w:val="767171" w:themeColor="background2" w:themeShade="80"/>
          <w:sz w:val="20"/>
        </w:rPr>
      </w:pPr>
    </w:p>
    <w:p w14:paraId="1D372CA1" w14:textId="77777777" w:rsidR="00140B09" w:rsidRPr="00C505E2" w:rsidRDefault="00140B09" w:rsidP="00140B09">
      <w:pPr>
        <w:spacing w:line="300" w:lineRule="auto"/>
        <w:rPr>
          <w:rStyle w:val="Titelvanboek"/>
          <w:b w:val="0"/>
          <w:smallCaps w:val="0"/>
          <w:color w:val="262626" w:themeColor="text1" w:themeTint="D9"/>
          <w:sz w:val="20"/>
        </w:rPr>
      </w:pPr>
      <w:r>
        <w:rPr>
          <w:rStyle w:val="Titelvanboek"/>
        </w:rPr>
        <w:t xml:space="preserve">derde land? </w:t>
      </w:r>
    </w:p>
    <w:p w14:paraId="68B7D0F0" w14:textId="77777777" w:rsidR="00140B09" w:rsidRPr="000B3525" w:rsidRDefault="00140B09" w:rsidP="00140B09">
      <w:pPr>
        <w:pStyle w:val="Lijstalinea"/>
        <w:numPr>
          <w:ilvl w:val="0"/>
          <w:numId w:val="6"/>
        </w:numPr>
        <w:spacing w:after="0" w:line="240" w:lineRule="auto"/>
        <w:rPr>
          <w:b/>
          <w:bCs/>
          <w:smallCaps/>
        </w:rPr>
      </w:pPr>
      <w:r>
        <w:rPr>
          <w:rFonts w:cstheme="minorHAnsi"/>
          <w:color w:val="3B3838" w:themeColor="background2" w:themeShade="40"/>
          <w:sz w:val="20"/>
        </w:rPr>
        <w:t>Neen</w:t>
      </w:r>
    </w:p>
    <w:p w14:paraId="6ED766B8" w14:textId="77777777" w:rsidR="00140B09" w:rsidRPr="000B3525" w:rsidRDefault="00140B09" w:rsidP="00140B09">
      <w:pPr>
        <w:pStyle w:val="Lijstalinea"/>
        <w:numPr>
          <w:ilvl w:val="0"/>
          <w:numId w:val="6"/>
        </w:numPr>
        <w:spacing w:after="0" w:line="240" w:lineRule="auto"/>
        <w:rPr>
          <w:b/>
          <w:bCs/>
          <w:smallCaps/>
          <w:sz w:val="20"/>
          <w:szCs w:val="20"/>
        </w:rPr>
      </w:pPr>
      <w:r>
        <w:rPr>
          <w:rFonts w:cstheme="minorHAnsi"/>
          <w:color w:val="3B3838" w:themeColor="background2" w:themeShade="40"/>
          <w:sz w:val="20"/>
        </w:rPr>
        <w:t xml:space="preserve">Enkel landen die door de EU goedgekeurd zijn </w:t>
      </w:r>
      <w:hyperlink r:id="rId9" w:history="1">
        <w:r w:rsidRPr="000B3525">
          <w:rPr>
            <w:rStyle w:val="Hyperlink"/>
            <w:sz w:val="20"/>
            <w:szCs w:val="20"/>
          </w:rPr>
          <w:t>https://ec.europa.eu/info/law/law-topic/data-protection/data-transfers-outside-eu/adequacy-protection-personal-data-non-eu-countries_en</w:t>
        </w:r>
      </w:hyperlink>
    </w:p>
    <w:p w14:paraId="588C9163" w14:textId="77777777" w:rsidR="00140B09" w:rsidRPr="003D0E7A" w:rsidRDefault="00140B09" w:rsidP="00140B09">
      <w:pPr>
        <w:pStyle w:val="Lijstalinea"/>
        <w:numPr>
          <w:ilvl w:val="0"/>
          <w:numId w:val="6"/>
        </w:numPr>
        <w:spacing w:after="0" w:line="240" w:lineRule="auto"/>
        <w:rPr>
          <w:rFonts w:cstheme="minorHAnsi"/>
          <w:color w:val="262626" w:themeColor="text1" w:themeTint="D9"/>
          <w:sz w:val="20"/>
        </w:rPr>
      </w:pPr>
      <w:r>
        <w:rPr>
          <w:rFonts w:cstheme="minorHAnsi"/>
          <w:color w:val="262626" w:themeColor="text1" w:themeTint="D9"/>
          <w:sz w:val="20"/>
        </w:rPr>
        <w:t xml:space="preserve">Enkel ondernemingen die voorkomen op de Privacy Shield List </w:t>
      </w:r>
      <w:r w:rsidRPr="003D0E7A">
        <w:rPr>
          <w:rFonts w:cstheme="minorHAnsi"/>
          <w:color w:val="262626" w:themeColor="text1" w:themeTint="D9"/>
          <w:sz w:val="20"/>
        </w:rPr>
        <w:t xml:space="preserve"> + 10 jaar ( contractuele aansprakelijkheid)</w:t>
      </w:r>
    </w:p>
    <w:p w14:paraId="23B25636" w14:textId="77777777" w:rsidR="00140B09" w:rsidRPr="000B3525" w:rsidRDefault="00140B09" w:rsidP="00140B09">
      <w:pPr>
        <w:rPr>
          <w:rStyle w:val="Titelvanboek"/>
          <w:b w:val="0"/>
          <w:color w:val="262626" w:themeColor="text1" w:themeTint="D9"/>
          <w:sz w:val="20"/>
          <w:szCs w:val="20"/>
        </w:rPr>
      </w:pPr>
      <w:r w:rsidRPr="000B3525">
        <w:rPr>
          <w:rStyle w:val="Titelvanboek"/>
          <w:b w:val="0"/>
          <w:color w:val="262626" w:themeColor="text1" w:themeTint="D9"/>
          <w:sz w:val="20"/>
          <w:szCs w:val="20"/>
        </w:rPr>
        <w:t>[schrappen wat niet past]</w:t>
      </w:r>
    </w:p>
    <w:p w14:paraId="0BA227E4" w14:textId="77777777" w:rsidR="00140B09" w:rsidRDefault="00140B09" w:rsidP="00140B09">
      <w:pPr>
        <w:rPr>
          <w:rStyle w:val="Titelvanboek"/>
        </w:rPr>
      </w:pPr>
      <w:bookmarkStart w:id="2" w:name="_Toc511563839"/>
      <w:r>
        <w:rPr>
          <w:rStyle w:val="Titelvanboek"/>
        </w:rPr>
        <w:t>beveiliging</w:t>
      </w:r>
    </w:p>
    <w:p w14:paraId="66E11A3C" w14:textId="77777777" w:rsidR="00140B09" w:rsidRPr="00C239DF" w:rsidRDefault="00140B09" w:rsidP="00140B09">
      <w:pPr>
        <w:pStyle w:val="Lijstalinea"/>
        <w:numPr>
          <w:ilvl w:val="0"/>
          <w:numId w:val="13"/>
        </w:numPr>
        <w:spacing w:line="300" w:lineRule="auto"/>
        <w:jc w:val="both"/>
        <w:rPr>
          <w:rFonts w:asciiTheme="majorHAnsi" w:hAnsiTheme="majorHAnsi"/>
          <w:sz w:val="21"/>
          <w:szCs w:val="21"/>
        </w:rPr>
      </w:pPr>
      <w:r w:rsidRPr="00E7280D">
        <w:rPr>
          <w:rFonts w:cstheme="minorHAnsi"/>
          <w:color w:val="3B3838" w:themeColor="background2" w:themeShade="40"/>
          <w:sz w:val="20"/>
        </w:rPr>
        <w:t>Zie algemene beveiligingsuiteenzetting (bijlage)</w:t>
      </w:r>
    </w:p>
    <w:p w14:paraId="64B869C7" w14:textId="77777777" w:rsidR="00140B09" w:rsidRPr="00C239DF" w:rsidRDefault="00140B09" w:rsidP="00140B09">
      <w:pPr>
        <w:pStyle w:val="Lijstalinea"/>
        <w:numPr>
          <w:ilvl w:val="0"/>
          <w:numId w:val="13"/>
        </w:numPr>
        <w:spacing w:line="300" w:lineRule="auto"/>
        <w:jc w:val="both"/>
        <w:rPr>
          <w:rFonts w:cstheme="minorHAnsi"/>
          <w:sz w:val="20"/>
          <w:szCs w:val="20"/>
        </w:rPr>
      </w:pPr>
      <w:r w:rsidRPr="00C239DF">
        <w:rPr>
          <w:rFonts w:cstheme="minorHAnsi"/>
          <w:sz w:val="20"/>
          <w:szCs w:val="20"/>
        </w:rPr>
        <w:t>Extra beveiligingsmaatregelen voor gevoelige gegevens: …</w:t>
      </w:r>
    </w:p>
    <w:p w14:paraId="11BEEC69" w14:textId="77777777" w:rsidR="00140B09" w:rsidRPr="00D63EC9" w:rsidRDefault="00140B09" w:rsidP="00140B09">
      <w:pPr>
        <w:pStyle w:val="Kop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jc w:val="center"/>
        <w:rPr>
          <w:rFonts w:asciiTheme="minorHAnsi" w:hAnsiTheme="minorHAnsi" w:cstheme="minorHAnsi"/>
          <w:sz w:val="32"/>
          <w:szCs w:val="32"/>
        </w:rPr>
      </w:pPr>
      <w:r>
        <w:rPr>
          <w:rStyle w:val="Zwaar"/>
          <w:rFonts w:asciiTheme="minorHAnsi" w:hAnsiTheme="minorHAnsi" w:cstheme="minorHAnsi"/>
          <w:color w:val="FFFFFF" w:themeColor="background1"/>
          <w:sz w:val="32"/>
          <w:szCs w:val="32"/>
        </w:rPr>
        <w:t>Personeelsadministratie</w:t>
      </w:r>
      <w:bookmarkEnd w:id="2"/>
    </w:p>
    <w:p w14:paraId="648027F2" w14:textId="77777777" w:rsidR="00140B09" w:rsidRDefault="00140B09" w:rsidP="00140B09">
      <w:pPr>
        <w:rPr>
          <w:rStyle w:val="Titelvanboek"/>
        </w:rPr>
      </w:pPr>
    </w:p>
    <w:p w14:paraId="23896AC6" w14:textId="77777777" w:rsidR="00140B09" w:rsidRPr="00910094" w:rsidRDefault="00140B09" w:rsidP="00140B09">
      <w:pPr>
        <w:rPr>
          <w:rStyle w:val="Titelvanboek"/>
          <w:color w:val="C00000"/>
        </w:rPr>
      </w:pPr>
      <w:r w:rsidRPr="00910094">
        <w:rPr>
          <w:rStyle w:val="Titelvanboek"/>
          <w:color w:val="C00000"/>
        </w:rPr>
        <w:t>Verwerking 1 : loonadministratie</w:t>
      </w:r>
    </w:p>
    <w:p w14:paraId="69D1EB12" w14:textId="77777777" w:rsidR="00140B09" w:rsidRDefault="00140B09" w:rsidP="00140B09">
      <w:pPr>
        <w:rPr>
          <w:rStyle w:val="Titelvanboek"/>
        </w:rPr>
      </w:pPr>
      <w:r>
        <w:rPr>
          <w:rStyle w:val="Titelvanboek"/>
        </w:rPr>
        <w:t xml:space="preserve">categorieën van </w:t>
      </w:r>
      <w:r w:rsidRPr="00A82749">
        <w:rPr>
          <w:rStyle w:val="Titelvanboek"/>
        </w:rPr>
        <w:t>Betrokkenen</w:t>
      </w:r>
    </w:p>
    <w:p w14:paraId="3533F3C5" w14:textId="77777777" w:rsidR="00140B09" w:rsidRPr="004C0237" w:rsidRDefault="00140B09" w:rsidP="00140B09">
      <w:pPr>
        <w:pStyle w:val="Lijstalinea"/>
        <w:numPr>
          <w:ilvl w:val="0"/>
          <w:numId w:val="8"/>
        </w:numPr>
        <w:spacing w:after="0" w:line="240" w:lineRule="auto"/>
        <w:rPr>
          <w:color w:val="3B3838" w:themeColor="background2" w:themeShade="40"/>
          <w:sz w:val="20"/>
          <w:szCs w:val="20"/>
        </w:rPr>
      </w:pPr>
      <w:r>
        <w:rPr>
          <w:color w:val="3B3838" w:themeColor="background2" w:themeShade="40"/>
          <w:sz w:val="20"/>
          <w:szCs w:val="20"/>
        </w:rPr>
        <w:t xml:space="preserve">Werknemers </w:t>
      </w:r>
    </w:p>
    <w:p w14:paraId="251BAB6D" w14:textId="77777777" w:rsidR="00140B09" w:rsidRPr="004C0237" w:rsidRDefault="00140B09" w:rsidP="00140B09">
      <w:pPr>
        <w:pStyle w:val="Lijstalinea"/>
        <w:numPr>
          <w:ilvl w:val="0"/>
          <w:numId w:val="8"/>
        </w:numPr>
        <w:spacing w:after="0" w:line="240" w:lineRule="auto"/>
        <w:rPr>
          <w:color w:val="3B3838" w:themeColor="background2" w:themeShade="40"/>
          <w:sz w:val="20"/>
          <w:szCs w:val="20"/>
        </w:rPr>
      </w:pPr>
      <w:r w:rsidRPr="004C0237">
        <w:rPr>
          <w:color w:val="3B3838" w:themeColor="background2" w:themeShade="40"/>
          <w:sz w:val="20"/>
          <w:szCs w:val="20"/>
        </w:rPr>
        <w:t xml:space="preserve">Gepensioneerden </w:t>
      </w:r>
    </w:p>
    <w:p w14:paraId="318C4CCA" w14:textId="77777777" w:rsidR="00140B09" w:rsidRPr="004C0237" w:rsidRDefault="00140B09" w:rsidP="00140B09">
      <w:pPr>
        <w:pStyle w:val="Lijstalinea"/>
        <w:numPr>
          <w:ilvl w:val="0"/>
          <w:numId w:val="8"/>
        </w:numPr>
        <w:spacing w:after="0" w:line="240" w:lineRule="auto"/>
        <w:rPr>
          <w:color w:val="3B3838" w:themeColor="background2" w:themeShade="40"/>
          <w:sz w:val="20"/>
          <w:szCs w:val="20"/>
        </w:rPr>
      </w:pPr>
      <w:r w:rsidRPr="004C0237">
        <w:rPr>
          <w:color w:val="3B3838" w:themeColor="background2" w:themeShade="40"/>
          <w:sz w:val="20"/>
          <w:szCs w:val="20"/>
        </w:rPr>
        <w:t>Familieleden</w:t>
      </w:r>
    </w:p>
    <w:p w14:paraId="6E6AB334" w14:textId="77777777" w:rsidR="00140B09" w:rsidRPr="00A40EB4" w:rsidRDefault="00140B09" w:rsidP="00140B09">
      <w:pPr>
        <w:pStyle w:val="Lijstalinea"/>
        <w:spacing w:after="0" w:line="240" w:lineRule="auto"/>
        <w:ind w:left="2160"/>
        <w:rPr>
          <w:rStyle w:val="Titelvanboek"/>
          <w:rFonts w:cstheme="minorHAnsi"/>
          <w:b w:val="0"/>
          <w:bCs w:val="0"/>
          <w:smallCaps w:val="0"/>
          <w:color w:val="767171" w:themeColor="background2" w:themeShade="80"/>
          <w:sz w:val="20"/>
        </w:rPr>
      </w:pPr>
    </w:p>
    <w:p w14:paraId="0E69B938" w14:textId="77777777" w:rsidR="00140B09" w:rsidRDefault="00140B09" w:rsidP="00140B09">
      <w:pPr>
        <w:rPr>
          <w:rStyle w:val="Titelvanboek"/>
        </w:rPr>
      </w:pPr>
      <w:r>
        <w:rPr>
          <w:rStyle w:val="Titelvanboek"/>
        </w:rPr>
        <w:t>Categorieën van persoonsgegevens</w:t>
      </w:r>
    </w:p>
    <w:p w14:paraId="08F35F68"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Persoonlijke identificatiegegevens ( naam, adres, telefoon, mail, nummer identiteitskaart)</w:t>
      </w:r>
    </w:p>
    <w:p w14:paraId="7B9FC5E3"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Financiële identificatiegegevens ( bankrekeningnummer)</w:t>
      </w:r>
    </w:p>
    <w:p w14:paraId="3B777CA4"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Financiële transacties (betalingen die de persoon heeft gedaan of nog moet doen)</w:t>
      </w:r>
    </w:p>
    <w:p w14:paraId="71F57E0F"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Beroepsactiviteit ( werkgever, titel, …)</w:t>
      </w:r>
    </w:p>
    <w:p w14:paraId="71F20786"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 xml:space="preserve">Persoonlijke bijzonderheden ( leeftijd, geslacht, geboortedatum, geboorteplaats, burgerlijke staat, nationaliteit, …) </w:t>
      </w:r>
    </w:p>
    <w:p w14:paraId="6D17861B"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Samenstelling van het gezin ( naam van de partner, aantal, kinderen, …)</w:t>
      </w:r>
    </w:p>
    <w:p w14:paraId="3A809F56"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Opleiding en vorming</w:t>
      </w:r>
    </w:p>
    <w:p w14:paraId="736D84E0" w14:textId="77777777" w:rsidR="00140B09" w:rsidRDefault="00140B09" w:rsidP="00140B09">
      <w:pPr>
        <w:rPr>
          <w:rStyle w:val="Titelvanboek"/>
        </w:rPr>
      </w:pPr>
    </w:p>
    <w:p w14:paraId="4B8F6F06" w14:textId="77777777" w:rsidR="006057B4" w:rsidRPr="002E3A09" w:rsidRDefault="006057B4" w:rsidP="006057B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58A31783" w14:textId="77777777" w:rsidR="00140B09" w:rsidRDefault="00140B09" w:rsidP="00140B09">
      <w:pPr>
        <w:rPr>
          <w:rStyle w:val="Titelvanboek"/>
        </w:rPr>
      </w:pPr>
    </w:p>
    <w:p w14:paraId="03C9F0BC" w14:textId="77777777" w:rsidR="00953FAC" w:rsidRPr="004C0237" w:rsidRDefault="00953FAC" w:rsidP="00953FAC">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lastRenderedPageBreak/>
        <w:t>GEVOELIGE GEGEVENS:</w:t>
      </w:r>
    </w:p>
    <w:p w14:paraId="7524FE3D" w14:textId="77777777" w:rsidR="00953FAC" w:rsidRPr="004C0237" w:rsidRDefault="00953FAC" w:rsidP="00953FAC">
      <w:pPr>
        <w:pStyle w:val="Lijstalinea"/>
        <w:numPr>
          <w:ilvl w:val="0"/>
          <w:numId w:val="9"/>
        </w:numPr>
        <w:spacing w:after="0" w:line="300" w:lineRule="auto"/>
        <w:ind w:left="1068"/>
        <w:rPr>
          <w:rFonts w:cstheme="minorHAnsi"/>
          <w:color w:val="3B3838" w:themeColor="background2" w:themeShade="40"/>
          <w:sz w:val="20"/>
        </w:rPr>
      </w:pPr>
      <w:r w:rsidRPr="004C0237">
        <w:rPr>
          <w:rFonts w:cstheme="minorHAnsi"/>
          <w:color w:val="3B3838" w:themeColor="background2" w:themeShade="40"/>
          <w:sz w:val="20"/>
        </w:rPr>
        <w:t>Gegevens van minderjarigen ( naam, geslacht, geboortedatum, kinderbijslag, ten laste, bijkomende info)</w:t>
      </w:r>
    </w:p>
    <w:p w14:paraId="273A4EDE" w14:textId="77777777" w:rsidR="00953FAC" w:rsidRPr="004C0237" w:rsidRDefault="00953FAC" w:rsidP="00953FAC">
      <w:pPr>
        <w:pStyle w:val="Lijstalinea"/>
        <w:numPr>
          <w:ilvl w:val="0"/>
          <w:numId w:val="9"/>
        </w:numPr>
        <w:spacing w:after="0" w:line="300" w:lineRule="auto"/>
        <w:ind w:left="1068"/>
        <w:rPr>
          <w:rFonts w:cstheme="minorHAnsi"/>
          <w:color w:val="3B3838" w:themeColor="background2" w:themeShade="40"/>
          <w:sz w:val="20"/>
        </w:rPr>
      </w:pPr>
      <w:r w:rsidRPr="004C0237">
        <w:rPr>
          <w:rFonts w:cstheme="minorHAnsi"/>
          <w:color w:val="3B3838" w:themeColor="background2" w:themeShade="40"/>
          <w:sz w:val="20"/>
        </w:rPr>
        <w:t>Invaliditeit</w:t>
      </w:r>
    </w:p>
    <w:p w14:paraId="02F052EC" w14:textId="77777777" w:rsidR="00953FAC" w:rsidRDefault="00953FAC" w:rsidP="00953FAC">
      <w:pPr>
        <w:pStyle w:val="Lijstalinea"/>
        <w:numPr>
          <w:ilvl w:val="0"/>
          <w:numId w:val="9"/>
        </w:numPr>
        <w:spacing w:after="0" w:line="300" w:lineRule="auto"/>
        <w:ind w:left="1068"/>
        <w:rPr>
          <w:rFonts w:cstheme="minorHAnsi"/>
          <w:color w:val="3B3838" w:themeColor="background2" w:themeShade="40"/>
          <w:sz w:val="20"/>
        </w:rPr>
      </w:pPr>
      <w:r w:rsidRPr="004C0237">
        <w:rPr>
          <w:rFonts w:cstheme="minorHAnsi"/>
          <w:color w:val="3B3838" w:themeColor="background2" w:themeShade="40"/>
          <w:sz w:val="20"/>
        </w:rPr>
        <w:t>Gezondheidsgegevens ( ziektebriefjes</w:t>
      </w:r>
      <w:r>
        <w:rPr>
          <w:rFonts w:cstheme="minorHAnsi"/>
          <w:color w:val="3B3838" w:themeColor="background2" w:themeShade="40"/>
          <w:sz w:val="20"/>
        </w:rPr>
        <w:t>)</w:t>
      </w:r>
    </w:p>
    <w:p w14:paraId="58A9EB05" w14:textId="77777777" w:rsidR="00953FAC" w:rsidRPr="00C239DF" w:rsidRDefault="00953FAC" w:rsidP="00953FAC">
      <w:pPr>
        <w:pStyle w:val="Lijstalinea"/>
        <w:numPr>
          <w:ilvl w:val="0"/>
          <w:numId w:val="9"/>
        </w:numPr>
        <w:spacing w:after="0" w:line="300" w:lineRule="auto"/>
        <w:ind w:left="1068"/>
        <w:rPr>
          <w:rFonts w:cstheme="minorHAnsi"/>
          <w:color w:val="3B3838" w:themeColor="background2" w:themeShade="40"/>
          <w:sz w:val="20"/>
        </w:rPr>
      </w:pPr>
      <w:r w:rsidRPr="00F53ABB">
        <w:rPr>
          <w:rFonts w:cstheme="minorHAnsi"/>
          <w:color w:val="3B3838" w:themeColor="background2" w:themeShade="40"/>
          <w:sz w:val="20"/>
        </w:rPr>
        <w:t>Rijksregisternummer/identificatienummer van de sociale zekerheid</w:t>
      </w:r>
    </w:p>
    <w:p w14:paraId="09A9FD02" w14:textId="77777777" w:rsidR="00953FAC" w:rsidRDefault="00953FAC" w:rsidP="00140B09">
      <w:pPr>
        <w:rPr>
          <w:rStyle w:val="Titelvanboek"/>
        </w:rPr>
      </w:pPr>
    </w:p>
    <w:p w14:paraId="595BE634" w14:textId="77777777" w:rsidR="00140B09" w:rsidRPr="00F53ABB" w:rsidRDefault="00140B09" w:rsidP="00140B09">
      <w:pPr>
        <w:rPr>
          <w:b/>
          <w:bCs/>
          <w:smallCaps/>
        </w:rPr>
      </w:pPr>
      <w:r>
        <w:rPr>
          <w:rStyle w:val="Titelvanboek"/>
        </w:rPr>
        <w:t>Rechtsgrond</w:t>
      </w:r>
    </w:p>
    <w:p w14:paraId="359B46BD" w14:textId="77777777" w:rsidR="00140B09" w:rsidRDefault="00140B09" w:rsidP="00140B09">
      <w:pPr>
        <w:pStyle w:val="Lijstalinea"/>
        <w:numPr>
          <w:ilvl w:val="0"/>
          <w:numId w:val="7"/>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wettelijke verplichting</w:t>
      </w:r>
    </w:p>
    <w:p w14:paraId="20F57F14" w14:textId="77777777" w:rsidR="00140B09" w:rsidRPr="004C0237" w:rsidRDefault="00140B09" w:rsidP="00140B09">
      <w:pPr>
        <w:pStyle w:val="Lijstalinea"/>
        <w:numPr>
          <w:ilvl w:val="0"/>
          <w:numId w:val="7"/>
        </w:numPr>
        <w:spacing w:after="0" w:line="240" w:lineRule="auto"/>
        <w:rPr>
          <w:rFonts w:cstheme="minorHAnsi"/>
          <w:color w:val="3B3838" w:themeColor="background2" w:themeShade="40"/>
          <w:sz w:val="20"/>
        </w:rPr>
      </w:pPr>
      <w:r>
        <w:rPr>
          <w:rFonts w:cstheme="minorHAnsi"/>
          <w:color w:val="3B3838" w:themeColor="background2" w:themeShade="40"/>
          <w:sz w:val="20"/>
        </w:rPr>
        <w:t>verwerking van bijzondere categorieën van gegevens: artikel 9, 2</w:t>
      </w:r>
      <w:r w:rsidRPr="009464E1">
        <w:rPr>
          <w:rFonts w:cstheme="minorHAnsi"/>
          <w:color w:val="3B3838" w:themeColor="background2" w:themeShade="40"/>
          <w:sz w:val="20"/>
          <w:vertAlign w:val="superscript"/>
        </w:rPr>
        <w:t>e</w:t>
      </w:r>
      <w:r>
        <w:rPr>
          <w:rFonts w:cstheme="minorHAnsi"/>
          <w:color w:val="3B3838" w:themeColor="background2" w:themeShade="40"/>
          <w:sz w:val="20"/>
        </w:rPr>
        <w:t xml:space="preserve"> lid, b) Algemene Verordening Gegevensbescherming</w:t>
      </w:r>
    </w:p>
    <w:p w14:paraId="0518E182" w14:textId="77777777" w:rsidR="00140B09" w:rsidRPr="004C0237" w:rsidRDefault="00140B09" w:rsidP="00140B09">
      <w:pPr>
        <w:rPr>
          <w:rStyle w:val="Titelvanboek"/>
          <w:smallCaps w:val="0"/>
          <w:color w:val="3B3838" w:themeColor="background2" w:themeShade="40"/>
          <w:sz w:val="20"/>
        </w:rPr>
      </w:pPr>
    </w:p>
    <w:p w14:paraId="268FF765" w14:textId="77777777" w:rsidR="00140B09" w:rsidRDefault="00140B09" w:rsidP="00140B09">
      <w:pPr>
        <w:rPr>
          <w:rStyle w:val="Titelvanboek"/>
        </w:rPr>
      </w:pPr>
      <w:r>
        <w:rPr>
          <w:rStyle w:val="Titelvanboek"/>
        </w:rPr>
        <w:t>categorieën van ontvangers</w:t>
      </w:r>
    </w:p>
    <w:p w14:paraId="7C1295E2" w14:textId="77777777" w:rsidR="00140B09" w:rsidRPr="004C0237" w:rsidRDefault="00140B09" w:rsidP="00140B09">
      <w:pPr>
        <w:pStyle w:val="Lijstalinea"/>
        <w:numPr>
          <w:ilvl w:val="0"/>
          <w:numId w:val="12"/>
        </w:numPr>
        <w:spacing w:after="0" w:line="300" w:lineRule="auto"/>
        <w:rPr>
          <w:bCs/>
          <w:color w:val="3B3838" w:themeColor="background2" w:themeShade="40"/>
          <w:sz w:val="20"/>
          <w:szCs w:val="20"/>
        </w:rPr>
      </w:pPr>
      <w:r>
        <w:rPr>
          <w:bCs/>
          <w:color w:val="3B3838" w:themeColor="background2" w:themeShade="40"/>
          <w:sz w:val="20"/>
          <w:szCs w:val="20"/>
        </w:rPr>
        <w:t>O</w:t>
      </w:r>
      <w:r w:rsidRPr="004C0237">
        <w:rPr>
          <w:bCs/>
          <w:color w:val="3B3838" w:themeColor="background2" w:themeShade="40"/>
          <w:sz w:val="20"/>
          <w:szCs w:val="20"/>
        </w:rPr>
        <w:t>verheidsdiensten</w:t>
      </w:r>
    </w:p>
    <w:p w14:paraId="700D0825" w14:textId="77777777" w:rsidR="00140B09" w:rsidRPr="001032C5" w:rsidRDefault="00140B09" w:rsidP="00140B09">
      <w:pPr>
        <w:pStyle w:val="Lijstalinea"/>
        <w:numPr>
          <w:ilvl w:val="0"/>
          <w:numId w:val="12"/>
        </w:numPr>
        <w:spacing w:after="0" w:line="300" w:lineRule="auto"/>
        <w:rPr>
          <w:bCs/>
          <w:color w:val="3B3838" w:themeColor="background2" w:themeShade="40"/>
          <w:sz w:val="20"/>
          <w:szCs w:val="20"/>
        </w:rPr>
      </w:pPr>
      <w:r w:rsidRPr="004C0237">
        <w:rPr>
          <w:rFonts w:cstheme="minorHAnsi"/>
          <w:color w:val="3B3838" w:themeColor="background2" w:themeShade="40"/>
          <w:sz w:val="20"/>
          <w:szCs w:val="20"/>
        </w:rPr>
        <w:t>Verwerkers</w:t>
      </w:r>
    </w:p>
    <w:p w14:paraId="3EFE55D3" w14:textId="77777777" w:rsidR="00140B09" w:rsidRDefault="00140B09" w:rsidP="00140B09">
      <w:pPr>
        <w:rPr>
          <w:rStyle w:val="Titelvanboek"/>
        </w:rPr>
      </w:pPr>
    </w:p>
    <w:p w14:paraId="3E2F4629" w14:textId="77777777" w:rsidR="00140B09" w:rsidRDefault="00140B09" w:rsidP="00140B09">
      <w:pPr>
        <w:rPr>
          <w:rStyle w:val="Titelvanboek"/>
        </w:rPr>
      </w:pPr>
      <w:r>
        <w:rPr>
          <w:rStyle w:val="Titelvanboek"/>
        </w:rPr>
        <w:t xml:space="preserve">derde land? </w:t>
      </w:r>
    </w:p>
    <w:p w14:paraId="36A369D0" w14:textId="77777777" w:rsidR="00140B09" w:rsidRPr="000B3525" w:rsidRDefault="00140B09" w:rsidP="00140B09">
      <w:pPr>
        <w:pStyle w:val="Lijstalinea"/>
        <w:numPr>
          <w:ilvl w:val="0"/>
          <w:numId w:val="6"/>
        </w:numPr>
        <w:spacing w:after="0" w:line="240" w:lineRule="auto"/>
        <w:rPr>
          <w:b/>
          <w:bCs/>
          <w:smallCaps/>
        </w:rPr>
      </w:pPr>
      <w:r>
        <w:rPr>
          <w:rFonts w:cstheme="minorHAnsi"/>
          <w:color w:val="3B3838" w:themeColor="background2" w:themeShade="40"/>
          <w:sz w:val="20"/>
        </w:rPr>
        <w:t>Neen</w:t>
      </w:r>
    </w:p>
    <w:p w14:paraId="361F1F03" w14:textId="77777777" w:rsidR="00140B09" w:rsidRPr="000B3525" w:rsidRDefault="00140B09" w:rsidP="00140B09">
      <w:pPr>
        <w:pStyle w:val="Lijstalinea"/>
        <w:numPr>
          <w:ilvl w:val="0"/>
          <w:numId w:val="6"/>
        </w:numPr>
        <w:spacing w:after="0" w:line="240" w:lineRule="auto"/>
        <w:rPr>
          <w:b/>
          <w:bCs/>
          <w:smallCaps/>
          <w:sz w:val="20"/>
          <w:szCs w:val="20"/>
        </w:rPr>
      </w:pPr>
      <w:r>
        <w:rPr>
          <w:rFonts w:cstheme="minorHAnsi"/>
          <w:color w:val="3B3838" w:themeColor="background2" w:themeShade="40"/>
          <w:sz w:val="20"/>
        </w:rPr>
        <w:t xml:space="preserve">Enkel landen die door de EU goedgekeurd zijn </w:t>
      </w:r>
      <w:hyperlink r:id="rId10" w:history="1">
        <w:r w:rsidRPr="000B3525">
          <w:rPr>
            <w:rStyle w:val="Hyperlink"/>
            <w:sz w:val="20"/>
            <w:szCs w:val="20"/>
          </w:rPr>
          <w:t>https://ec.europa.eu/info/law/law-topic/data-protection/data-transfers-outside-eu/adequacy-protection-personal-data-non-eu-countries_en</w:t>
        </w:r>
      </w:hyperlink>
    </w:p>
    <w:p w14:paraId="62F596BF" w14:textId="77777777" w:rsidR="00140B09" w:rsidRPr="003D0E7A" w:rsidRDefault="00140B09" w:rsidP="00140B09">
      <w:pPr>
        <w:pStyle w:val="Lijstalinea"/>
        <w:numPr>
          <w:ilvl w:val="0"/>
          <w:numId w:val="6"/>
        </w:numPr>
        <w:spacing w:after="0" w:line="240" w:lineRule="auto"/>
        <w:rPr>
          <w:rFonts w:cstheme="minorHAnsi"/>
          <w:color w:val="262626" w:themeColor="text1" w:themeTint="D9"/>
          <w:sz w:val="20"/>
        </w:rPr>
      </w:pPr>
      <w:r>
        <w:rPr>
          <w:rFonts w:cstheme="minorHAnsi"/>
          <w:color w:val="262626" w:themeColor="text1" w:themeTint="D9"/>
          <w:sz w:val="20"/>
        </w:rPr>
        <w:t xml:space="preserve">Enkel ondernemingen die voorkomen op de Privacy Shield List </w:t>
      </w:r>
      <w:r w:rsidRPr="003D0E7A">
        <w:rPr>
          <w:rFonts w:cstheme="minorHAnsi"/>
          <w:color w:val="262626" w:themeColor="text1" w:themeTint="D9"/>
          <w:sz w:val="20"/>
        </w:rPr>
        <w:t xml:space="preserve"> + 10 jaar ( contractuele aansprakelijkheid)</w:t>
      </w:r>
    </w:p>
    <w:p w14:paraId="02A5035E" w14:textId="77777777" w:rsidR="00140B09" w:rsidRDefault="00140B09" w:rsidP="00140B09">
      <w:pPr>
        <w:rPr>
          <w:rStyle w:val="Titelvanboek"/>
          <w:b w:val="0"/>
          <w:color w:val="262626" w:themeColor="text1" w:themeTint="D9"/>
          <w:sz w:val="20"/>
          <w:szCs w:val="20"/>
        </w:rPr>
      </w:pPr>
      <w:r w:rsidRPr="000B3525">
        <w:rPr>
          <w:rStyle w:val="Titelvanboek"/>
          <w:b w:val="0"/>
          <w:color w:val="262626" w:themeColor="text1" w:themeTint="D9"/>
          <w:sz w:val="20"/>
          <w:szCs w:val="20"/>
        </w:rPr>
        <w:t>[schrappen wat niet past]</w:t>
      </w:r>
    </w:p>
    <w:p w14:paraId="0F7EE8CB" w14:textId="77777777" w:rsidR="00140B09" w:rsidRPr="000B3525" w:rsidRDefault="00140B09" w:rsidP="00140B09">
      <w:pPr>
        <w:rPr>
          <w:rStyle w:val="Titelvanboek"/>
          <w:b w:val="0"/>
          <w:color w:val="262626" w:themeColor="text1" w:themeTint="D9"/>
          <w:sz w:val="20"/>
          <w:szCs w:val="20"/>
        </w:rPr>
      </w:pPr>
    </w:p>
    <w:p w14:paraId="12B57DB5" w14:textId="77777777" w:rsidR="00140B09" w:rsidRDefault="00140B09" w:rsidP="00140B09">
      <w:pPr>
        <w:rPr>
          <w:rStyle w:val="Titelvanboek"/>
        </w:rPr>
      </w:pPr>
      <w:r>
        <w:rPr>
          <w:rStyle w:val="Titelvanboek"/>
        </w:rPr>
        <w:t>bewaartermijn</w:t>
      </w:r>
    </w:p>
    <w:p w14:paraId="57A43795" w14:textId="77777777" w:rsidR="00140B09" w:rsidRPr="004C0237" w:rsidRDefault="00140B09" w:rsidP="00140B09">
      <w:pPr>
        <w:pStyle w:val="Lijstalinea"/>
        <w:numPr>
          <w:ilvl w:val="0"/>
          <w:numId w:val="10"/>
        </w:numPr>
        <w:spacing w:after="0" w:line="300" w:lineRule="auto"/>
        <w:jc w:val="both"/>
        <w:rPr>
          <w:color w:val="3B3838" w:themeColor="background2" w:themeShade="40"/>
          <w:sz w:val="20"/>
          <w:lang w:eastAsia="nl-BE"/>
        </w:rPr>
      </w:pPr>
      <w:r w:rsidRPr="004C0237">
        <w:rPr>
          <w:iCs/>
          <w:color w:val="3B3838" w:themeColor="background2" w:themeShade="40"/>
          <w:sz w:val="20"/>
          <w:szCs w:val="20"/>
          <w:lang w:eastAsia="nl-BE"/>
        </w:rPr>
        <w:t>Vanaf het einde van de arbeidsovereenkomst loopt een termijn gelijk aan de wettelijke bewaartermijn of de verjaringstermijn die relevant is voor eventuele rechtsvorderingen</w:t>
      </w:r>
      <w:r w:rsidRPr="004C0237">
        <w:rPr>
          <w:iCs/>
          <w:color w:val="3B3838" w:themeColor="background2" w:themeShade="40"/>
          <w:sz w:val="20"/>
          <w:lang w:eastAsia="nl-BE"/>
        </w:rPr>
        <w:t xml:space="preserve">. </w:t>
      </w:r>
    </w:p>
    <w:p w14:paraId="51F53D1F" w14:textId="77777777" w:rsidR="00140B09" w:rsidRDefault="00140B09" w:rsidP="00140B09">
      <w:pPr>
        <w:rPr>
          <w:rStyle w:val="Titelvanboek"/>
        </w:rPr>
      </w:pPr>
    </w:p>
    <w:p w14:paraId="4836C0FA" w14:textId="77777777" w:rsidR="00140B09" w:rsidRDefault="00140B09" w:rsidP="00140B09">
      <w:pPr>
        <w:rPr>
          <w:rStyle w:val="Titelvanboek"/>
        </w:rPr>
      </w:pPr>
      <w:r>
        <w:rPr>
          <w:rStyle w:val="Titelvanboek"/>
        </w:rPr>
        <w:t xml:space="preserve"> beveiliging</w:t>
      </w:r>
    </w:p>
    <w:p w14:paraId="7796142E" w14:textId="77777777" w:rsidR="00140B09" w:rsidRPr="00C239DF" w:rsidRDefault="00140B09" w:rsidP="00140B09">
      <w:pPr>
        <w:pStyle w:val="Lijstalinea"/>
        <w:numPr>
          <w:ilvl w:val="0"/>
          <w:numId w:val="13"/>
        </w:numPr>
        <w:spacing w:after="0" w:line="300" w:lineRule="auto"/>
        <w:jc w:val="both"/>
        <w:rPr>
          <w:rFonts w:asciiTheme="majorHAnsi" w:hAnsiTheme="majorHAnsi"/>
          <w:sz w:val="21"/>
          <w:szCs w:val="21"/>
        </w:rPr>
      </w:pPr>
      <w:r w:rsidRPr="00E7280D">
        <w:rPr>
          <w:rFonts w:cstheme="minorHAnsi"/>
          <w:color w:val="3B3838" w:themeColor="background2" w:themeShade="40"/>
          <w:sz w:val="20"/>
        </w:rPr>
        <w:t>Zie algemene beveiligingsuiteenzetting (bijlage)</w:t>
      </w:r>
    </w:p>
    <w:p w14:paraId="53910EFD" w14:textId="77777777" w:rsidR="00140B09" w:rsidRDefault="00140B09" w:rsidP="00140B09">
      <w:pPr>
        <w:pStyle w:val="Lijstalinea"/>
        <w:numPr>
          <w:ilvl w:val="0"/>
          <w:numId w:val="13"/>
        </w:numPr>
        <w:spacing w:after="0" w:line="300" w:lineRule="auto"/>
        <w:jc w:val="both"/>
        <w:rPr>
          <w:rFonts w:cstheme="minorHAnsi"/>
          <w:sz w:val="20"/>
          <w:szCs w:val="20"/>
        </w:rPr>
      </w:pPr>
      <w:r w:rsidRPr="00C239DF">
        <w:rPr>
          <w:rFonts w:cstheme="minorHAnsi"/>
          <w:sz w:val="20"/>
          <w:szCs w:val="20"/>
        </w:rPr>
        <w:t>Extra beveiligingsmaatregelen voor gevoelige gegevens: …</w:t>
      </w:r>
    </w:p>
    <w:p w14:paraId="7EF8D77F" w14:textId="77777777" w:rsidR="00140B09" w:rsidRPr="00760182" w:rsidRDefault="00140B09" w:rsidP="00140B09">
      <w:pPr>
        <w:spacing w:line="300" w:lineRule="auto"/>
        <w:jc w:val="both"/>
        <w:rPr>
          <w:rFonts w:cstheme="minorHAnsi"/>
          <w:sz w:val="20"/>
          <w:szCs w:val="20"/>
        </w:rPr>
      </w:pPr>
    </w:p>
    <w:p w14:paraId="2B70304E" w14:textId="77777777" w:rsidR="00140B09" w:rsidRPr="00D63EC9" w:rsidRDefault="00140B09" w:rsidP="00140B09">
      <w:pPr>
        <w:pStyle w:val="Kop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jc w:val="center"/>
        <w:rPr>
          <w:rFonts w:asciiTheme="minorHAnsi" w:hAnsiTheme="minorHAnsi" w:cstheme="minorHAnsi"/>
          <w:sz w:val="32"/>
          <w:szCs w:val="32"/>
        </w:rPr>
      </w:pPr>
      <w:r>
        <w:rPr>
          <w:rStyle w:val="Zwaar"/>
          <w:rFonts w:asciiTheme="minorHAnsi" w:hAnsiTheme="minorHAnsi" w:cstheme="minorHAnsi"/>
          <w:color w:val="FFFFFF" w:themeColor="background1"/>
          <w:sz w:val="32"/>
          <w:szCs w:val="32"/>
        </w:rPr>
        <w:t>Boekhouding</w:t>
      </w:r>
    </w:p>
    <w:p w14:paraId="09F9DBE8" w14:textId="77777777" w:rsidR="00140B09" w:rsidRDefault="00140B09" w:rsidP="00140B09">
      <w:pPr>
        <w:rPr>
          <w:rStyle w:val="Titelvanboek"/>
        </w:rPr>
      </w:pPr>
    </w:p>
    <w:p w14:paraId="51761644" w14:textId="77777777" w:rsidR="00140B09" w:rsidRDefault="00140B09" w:rsidP="00140B09">
      <w:pPr>
        <w:rPr>
          <w:rStyle w:val="Titelvanboek"/>
        </w:rPr>
      </w:pPr>
      <w:r>
        <w:rPr>
          <w:rStyle w:val="Titelvanboek"/>
        </w:rPr>
        <w:t xml:space="preserve">categorieën van </w:t>
      </w:r>
      <w:r w:rsidRPr="00A82749">
        <w:rPr>
          <w:rStyle w:val="Titelvanboek"/>
        </w:rPr>
        <w:t>Betrokkenen</w:t>
      </w:r>
    </w:p>
    <w:p w14:paraId="3A411761" w14:textId="77777777" w:rsidR="00140B09" w:rsidRDefault="00140B09" w:rsidP="00140B09">
      <w:pPr>
        <w:pStyle w:val="Lijstalinea"/>
        <w:numPr>
          <w:ilvl w:val="0"/>
          <w:numId w:val="8"/>
        </w:numPr>
        <w:spacing w:after="0" w:line="240" w:lineRule="auto"/>
        <w:rPr>
          <w:color w:val="3B3838" w:themeColor="background2" w:themeShade="40"/>
          <w:sz w:val="20"/>
          <w:szCs w:val="20"/>
        </w:rPr>
      </w:pPr>
      <w:r>
        <w:rPr>
          <w:color w:val="3B3838" w:themeColor="background2" w:themeShade="40"/>
          <w:sz w:val="20"/>
          <w:szCs w:val="20"/>
        </w:rPr>
        <w:t>Leveranciers</w:t>
      </w:r>
    </w:p>
    <w:p w14:paraId="6E2AB48F" w14:textId="77777777" w:rsidR="00140B09" w:rsidRPr="004C0237" w:rsidRDefault="00140B09" w:rsidP="00140B09">
      <w:pPr>
        <w:pStyle w:val="Lijstalinea"/>
        <w:numPr>
          <w:ilvl w:val="0"/>
          <w:numId w:val="8"/>
        </w:numPr>
        <w:spacing w:after="0" w:line="240" w:lineRule="auto"/>
        <w:rPr>
          <w:color w:val="3B3838" w:themeColor="background2" w:themeShade="40"/>
          <w:sz w:val="20"/>
          <w:szCs w:val="20"/>
        </w:rPr>
      </w:pPr>
      <w:r>
        <w:rPr>
          <w:color w:val="3B3838" w:themeColor="background2" w:themeShade="40"/>
          <w:sz w:val="20"/>
          <w:szCs w:val="20"/>
        </w:rPr>
        <w:t>Patiënten</w:t>
      </w:r>
    </w:p>
    <w:p w14:paraId="775DC75C" w14:textId="77777777" w:rsidR="00140B09" w:rsidRPr="00A40EB4" w:rsidRDefault="00140B09" w:rsidP="00140B09">
      <w:pPr>
        <w:pStyle w:val="Lijstalinea"/>
        <w:spacing w:after="0" w:line="240" w:lineRule="auto"/>
        <w:ind w:left="2160"/>
        <w:rPr>
          <w:rStyle w:val="Titelvanboek"/>
          <w:rFonts w:cstheme="minorHAnsi"/>
          <w:b w:val="0"/>
          <w:bCs w:val="0"/>
          <w:smallCaps w:val="0"/>
          <w:color w:val="767171" w:themeColor="background2" w:themeShade="80"/>
          <w:sz w:val="20"/>
        </w:rPr>
      </w:pPr>
    </w:p>
    <w:p w14:paraId="63B60689" w14:textId="77777777" w:rsidR="00140B09" w:rsidRDefault="00140B09" w:rsidP="00140B09">
      <w:pPr>
        <w:rPr>
          <w:rStyle w:val="Titelvanboek"/>
        </w:rPr>
      </w:pPr>
      <w:r>
        <w:rPr>
          <w:rStyle w:val="Titelvanboek"/>
        </w:rPr>
        <w:t>Categorieën van persoonsgegevens</w:t>
      </w:r>
    </w:p>
    <w:p w14:paraId="5925A82F"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Persoonlijke identificatiegegevens ( naam, adres, telefoon, mail, nummer identiteitskaart)</w:t>
      </w:r>
    </w:p>
    <w:p w14:paraId="14B1FAEE"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Financiële identificatiegegevens ( bankrekeningnummer)</w:t>
      </w:r>
    </w:p>
    <w:p w14:paraId="0AF42680" w14:textId="77777777" w:rsidR="00140B09" w:rsidRPr="004C0237"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Financiële transacties (betalingen die de persoon heeft gedaan of nog moet doen)</w:t>
      </w:r>
    </w:p>
    <w:p w14:paraId="5375AC27" w14:textId="77777777" w:rsidR="00140B09" w:rsidRDefault="00140B09" w:rsidP="00140B09">
      <w:pPr>
        <w:pStyle w:val="Lijstalinea"/>
        <w:numPr>
          <w:ilvl w:val="0"/>
          <w:numId w:val="11"/>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Beroepsactiviteit ( werkgever, titel, …)</w:t>
      </w:r>
    </w:p>
    <w:p w14:paraId="645A4216" w14:textId="77777777" w:rsidR="00140B09" w:rsidRDefault="00140B09" w:rsidP="00140B09">
      <w:pPr>
        <w:pStyle w:val="Lijstalinea"/>
        <w:numPr>
          <w:ilvl w:val="0"/>
          <w:numId w:val="11"/>
        </w:numPr>
        <w:spacing w:after="0" w:line="240" w:lineRule="auto"/>
        <w:rPr>
          <w:rFonts w:cstheme="minorHAnsi"/>
          <w:color w:val="3B3838" w:themeColor="background2" w:themeShade="40"/>
          <w:sz w:val="20"/>
        </w:rPr>
      </w:pPr>
      <w:r>
        <w:rPr>
          <w:rFonts w:cstheme="minorHAnsi"/>
          <w:color w:val="3B3838" w:themeColor="background2" w:themeShade="40"/>
          <w:sz w:val="20"/>
        </w:rPr>
        <w:t>Ondernemingsnummer van leveranciers</w:t>
      </w:r>
    </w:p>
    <w:p w14:paraId="75A631BC" w14:textId="77777777" w:rsidR="00140B09" w:rsidRDefault="00140B09" w:rsidP="00140B09">
      <w:pPr>
        <w:pStyle w:val="Lijstalinea"/>
        <w:numPr>
          <w:ilvl w:val="0"/>
          <w:numId w:val="11"/>
        </w:numPr>
        <w:spacing w:after="0" w:line="240" w:lineRule="auto"/>
        <w:rPr>
          <w:rFonts w:cstheme="minorHAnsi"/>
          <w:color w:val="3B3838" w:themeColor="background2" w:themeShade="40"/>
          <w:sz w:val="20"/>
        </w:rPr>
      </w:pPr>
      <w:r>
        <w:rPr>
          <w:rFonts w:cstheme="minorHAnsi"/>
          <w:color w:val="3B3838" w:themeColor="background2" w:themeShade="40"/>
          <w:sz w:val="20"/>
        </w:rPr>
        <w:t>…</w:t>
      </w:r>
    </w:p>
    <w:p w14:paraId="03CF0125" w14:textId="77777777" w:rsidR="00140B09" w:rsidRPr="004C0237" w:rsidRDefault="00140B09" w:rsidP="00140B09">
      <w:pPr>
        <w:pStyle w:val="Lijstalinea"/>
        <w:spacing w:after="0" w:line="240" w:lineRule="auto"/>
        <w:rPr>
          <w:rFonts w:cstheme="minorHAnsi"/>
          <w:color w:val="3B3838" w:themeColor="background2" w:themeShade="40"/>
          <w:sz w:val="20"/>
        </w:rPr>
      </w:pPr>
    </w:p>
    <w:p w14:paraId="376BA80E" w14:textId="77777777" w:rsidR="00140B09" w:rsidRDefault="00140B09" w:rsidP="00140B09">
      <w:pPr>
        <w:rPr>
          <w:rStyle w:val="Titelvanboek"/>
        </w:rPr>
      </w:pPr>
    </w:p>
    <w:p w14:paraId="381B0318" w14:textId="77777777" w:rsidR="006057B4" w:rsidRDefault="006057B4" w:rsidP="00140B09">
      <w:pPr>
        <w:rPr>
          <w:rStyle w:val="Titelvanboek"/>
        </w:rPr>
      </w:pPr>
    </w:p>
    <w:p w14:paraId="7F5279AB" w14:textId="77777777" w:rsidR="006057B4" w:rsidRPr="006057B4" w:rsidRDefault="006057B4" w:rsidP="006057B4">
      <w:pPr>
        <w:jc w:val="center"/>
        <w:rPr>
          <w:rStyle w:val="Titelvanboek"/>
          <w:bCs w:val="0"/>
          <w:smallCaps w:val="0"/>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1A12A00A" w14:textId="77777777" w:rsidR="006057B4" w:rsidRDefault="006057B4" w:rsidP="00140B09">
      <w:pPr>
        <w:rPr>
          <w:rStyle w:val="Titelvanboek"/>
        </w:rPr>
      </w:pPr>
    </w:p>
    <w:p w14:paraId="5792707B" w14:textId="77777777" w:rsidR="00953FAC" w:rsidRPr="00F53ABB" w:rsidRDefault="00953FAC" w:rsidP="00953FAC">
      <w:pPr>
        <w:rPr>
          <w:b/>
          <w:bCs/>
          <w:smallCaps/>
        </w:rPr>
      </w:pPr>
      <w:r>
        <w:rPr>
          <w:rStyle w:val="Titelvanboek"/>
        </w:rPr>
        <w:t>Rechtsgrond</w:t>
      </w:r>
    </w:p>
    <w:p w14:paraId="27F1F826" w14:textId="77777777" w:rsidR="00953FAC" w:rsidRPr="004C0237" w:rsidRDefault="00953FAC" w:rsidP="00953FAC">
      <w:pPr>
        <w:pStyle w:val="Lijstalinea"/>
        <w:numPr>
          <w:ilvl w:val="0"/>
          <w:numId w:val="7"/>
        </w:numPr>
        <w:spacing w:after="0" w:line="240" w:lineRule="auto"/>
        <w:rPr>
          <w:rFonts w:cstheme="minorHAnsi"/>
          <w:color w:val="3B3838" w:themeColor="background2" w:themeShade="40"/>
          <w:sz w:val="20"/>
        </w:rPr>
      </w:pPr>
      <w:r w:rsidRPr="004C0237">
        <w:rPr>
          <w:rFonts w:cstheme="minorHAnsi"/>
          <w:color w:val="3B3838" w:themeColor="background2" w:themeShade="40"/>
          <w:sz w:val="20"/>
        </w:rPr>
        <w:t>wettelijke verplichting</w:t>
      </w:r>
      <w:r>
        <w:rPr>
          <w:rFonts w:cstheme="minorHAnsi"/>
          <w:color w:val="3B3838" w:themeColor="background2" w:themeShade="40"/>
          <w:sz w:val="20"/>
        </w:rPr>
        <w:t xml:space="preserve"> </w:t>
      </w:r>
    </w:p>
    <w:p w14:paraId="08C99F00" w14:textId="77777777" w:rsidR="00953FAC" w:rsidRPr="004C0237" w:rsidRDefault="00953FAC" w:rsidP="00953FAC">
      <w:pPr>
        <w:rPr>
          <w:rStyle w:val="Titelvanboek"/>
          <w:smallCaps w:val="0"/>
          <w:color w:val="3B3838" w:themeColor="background2" w:themeShade="40"/>
          <w:sz w:val="20"/>
        </w:rPr>
      </w:pPr>
    </w:p>
    <w:p w14:paraId="39E58AA2" w14:textId="77777777" w:rsidR="00953FAC" w:rsidRDefault="00953FAC" w:rsidP="00953FAC">
      <w:pPr>
        <w:rPr>
          <w:rStyle w:val="Titelvanboek"/>
        </w:rPr>
      </w:pPr>
      <w:r>
        <w:rPr>
          <w:rStyle w:val="Titelvanboek"/>
        </w:rPr>
        <w:t>categorieën van ontvangers</w:t>
      </w:r>
    </w:p>
    <w:p w14:paraId="36043534" w14:textId="77777777" w:rsidR="00953FAC" w:rsidRPr="004C0237" w:rsidRDefault="00953FAC" w:rsidP="00953FAC">
      <w:pPr>
        <w:pStyle w:val="Lijstalinea"/>
        <w:numPr>
          <w:ilvl w:val="0"/>
          <w:numId w:val="12"/>
        </w:numPr>
        <w:spacing w:after="0" w:line="300" w:lineRule="auto"/>
        <w:rPr>
          <w:bCs/>
          <w:color w:val="3B3838" w:themeColor="background2" w:themeShade="40"/>
          <w:sz w:val="20"/>
          <w:szCs w:val="20"/>
        </w:rPr>
      </w:pPr>
      <w:r>
        <w:rPr>
          <w:bCs/>
          <w:color w:val="3B3838" w:themeColor="background2" w:themeShade="40"/>
          <w:sz w:val="20"/>
          <w:szCs w:val="20"/>
        </w:rPr>
        <w:t>O</w:t>
      </w:r>
      <w:r w:rsidRPr="004C0237">
        <w:rPr>
          <w:bCs/>
          <w:color w:val="3B3838" w:themeColor="background2" w:themeShade="40"/>
          <w:sz w:val="20"/>
          <w:szCs w:val="20"/>
        </w:rPr>
        <w:t>verheidsdiensten</w:t>
      </w:r>
    </w:p>
    <w:p w14:paraId="5A79E940" w14:textId="77777777" w:rsidR="00953FAC" w:rsidRPr="001032C5" w:rsidRDefault="00953FAC" w:rsidP="00953FAC">
      <w:pPr>
        <w:pStyle w:val="Lijstalinea"/>
        <w:numPr>
          <w:ilvl w:val="0"/>
          <w:numId w:val="12"/>
        </w:numPr>
        <w:spacing w:after="0" w:line="300" w:lineRule="auto"/>
        <w:rPr>
          <w:bCs/>
          <w:color w:val="3B3838" w:themeColor="background2" w:themeShade="40"/>
          <w:sz w:val="20"/>
          <w:szCs w:val="20"/>
        </w:rPr>
      </w:pPr>
      <w:r w:rsidRPr="004C0237">
        <w:rPr>
          <w:rFonts w:cstheme="minorHAnsi"/>
          <w:color w:val="3B3838" w:themeColor="background2" w:themeShade="40"/>
          <w:sz w:val="20"/>
          <w:szCs w:val="20"/>
        </w:rPr>
        <w:t>Verwerkers</w:t>
      </w:r>
    </w:p>
    <w:p w14:paraId="11F62288" w14:textId="77777777" w:rsidR="00953FAC" w:rsidRDefault="00953FAC" w:rsidP="00140B09">
      <w:pPr>
        <w:rPr>
          <w:rStyle w:val="Titelvanboek"/>
        </w:rPr>
      </w:pPr>
    </w:p>
    <w:p w14:paraId="2A976C90" w14:textId="77777777" w:rsidR="00953FAC" w:rsidRDefault="00953FAC" w:rsidP="00140B09">
      <w:pPr>
        <w:rPr>
          <w:rStyle w:val="Titelvanboek"/>
        </w:rPr>
      </w:pPr>
    </w:p>
    <w:p w14:paraId="0E2C89C9" w14:textId="77777777" w:rsidR="00140B09" w:rsidRDefault="00140B09" w:rsidP="00140B09">
      <w:pPr>
        <w:rPr>
          <w:rStyle w:val="Titelvanboek"/>
        </w:rPr>
      </w:pPr>
      <w:r>
        <w:rPr>
          <w:rStyle w:val="Titelvanboek"/>
        </w:rPr>
        <w:t xml:space="preserve">derde land? </w:t>
      </w:r>
    </w:p>
    <w:p w14:paraId="5DAEA3B5" w14:textId="77777777" w:rsidR="00140B09" w:rsidRPr="000B3525" w:rsidRDefault="00140B09" w:rsidP="00140B09">
      <w:pPr>
        <w:pStyle w:val="Lijstalinea"/>
        <w:numPr>
          <w:ilvl w:val="0"/>
          <w:numId w:val="6"/>
        </w:numPr>
        <w:spacing w:after="0" w:line="240" w:lineRule="auto"/>
        <w:rPr>
          <w:b/>
          <w:bCs/>
          <w:smallCaps/>
        </w:rPr>
      </w:pPr>
      <w:r>
        <w:rPr>
          <w:rFonts w:cstheme="minorHAnsi"/>
          <w:color w:val="3B3838" w:themeColor="background2" w:themeShade="40"/>
          <w:sz w:val="20"/>
        </w:rPr>
        <w:t>Neen</w:t>
      </w:r>
    </w:p>
    <w:p w14:paraId="0FCB3FBB" w14:textId="77777777" w:rsidR="00140B09" w:rsidRPr="000B3525" w:rsidRDefault="00140B09" w:rsidP="00140B09">
      <w:pPr>
        <w:pStyle w:val="Lijstalinea"/>
        <w:numPr>
          <w:ilvl w:val="0"/>
          <w:numId w:val="6"/>
        </w:numPr>
        <w:spacing w:after="0" w:line="240" w:lineRule="auto"/>
        <w:rPr>
          <w:b/>
          <w:bCs/>
          <w:smallCaps/>
          <w:sz w:val="20"/>
          <w:szCs w:val="20"/>
        </w:rPr>
      </w:pPr>
      <w:r>
        <w:rPr>
          <w:rFonts w:cstheme="minorHAnsi"/>
          <w:color w:val="3B3838" w:themeColor="background2" w:themeShade="40"/>
          <w:sz w:val="20"/>
        </w:rPr>
        <w:t xml:space="preserve">Enkel landen die door de EU goedgekeurd zijn </w:t>
      </w:r>
      <w:hyperlink r:id="rId11" w:history="1">
        <w:r w:rsidRPr="000B3525">
          <w:rPr>
            <w:rStyle w:val="Hyperlink"/>
            <w:sz w:val="20"/>
            <w:szCs w:val="20"/>
          </w:rPr>
          <w:t>https://ec.europa.eu/info/law/law-topic/data-protection/data-transfers-outside-eu/adequacy-protection-personal-data-non-eu-countries_en</w:t>
        </w:r>
      </w:hyperlink>
    </w:p>
    <w:p w14:paraId="0358AEC5" w14:textId="77777777" w:rsidR="00140B09" w:rsidRPr="003D0E7A" w:rsidRDefault="00140B09" w:rsidP="00140B09">
      <w:pPr>
        <w:pStyle w:val="Lijstalinea"/>
        <w:numPr>
          <w:ilvl w:val="0"/>
          <w:numId w:val="6"/>
        </w:numPr>
        <w:spacing w:after="0" w:line="240" w:lineRule="auto"/>
        <w:rPr>
          <w:rFonts w:cstheme="minorHAnsi"/>
          <w:color w:val="262626" w:themeColor="text1" w:themeTint="D9"/>
          <w:sz w:val="20"/>
        </w:rPr>
      </w:pPr>
      <w:r>
        <w:rPr>
          <w:rFonts w:cstheme="minorHAnsi"/>
          <w:color w:val="262626" w:themeColor="text1" w:themeTint="D9"/>
          <w:sz w:val="20"/>
        </w:rPr>
        <w:t xml:space="preserve">Enkel ondernemingen die voorkomen op de Privacy Shield List </w:t>
      </w:r>
      <w:r w:rsidRPr="003D0E7A">
        <w:rPr>
          <w:rFonts w:cstheme="minorHAnsi"/>
          <w:color w:val="262626" w:themeColor="text1" w:themeTint="D9"/>
          <w:sz w:val="20"/>
        </w:rPr>
        <w:t xml:space="preserve"> + 10 jaar ( contractuele aansprakelijkheid)</w:t>
      </w:r>
    </w:p>
    <w:p w14:paraId="7C357A21" w14:textId="77777777" w:rsidR="00140B09" w:rsidRPr="000B3525" w:rsidRDefault="00140B09" w:rsidP="00140B09">
      <w:pPr>
        <w:rPr>
          <w:rStyle w:val="Titelvanboek"/>
          <w:b w:val="0"/>
          <w:color w:val="262626" w:themeColor="text1" w:themeTint="D9"/>
          <w:sz w:val="20"/>
          <w:szCs w:val="20"/>
        </w:rPr>
      </w:pPr>
      <w:r w:rsidRPr="000B3525">
        <w:rPr>
          <w:rStyle w:val="Titelvanboek"/>
          <w:b w:val="0"/>
          <w:color w:val="262626" w:themeColor="text1" w:themeTint="D9"/>
          <w:sz w:val="20"/>
          <w:szCs w:val="20"/>
        </w:rPr>
        <w:t>[schrappen wat niet past]</w:t>
      </w:r>
    </w:p>
    <w:p w14:paraId="2A9B3788" w14:textId="77777777" w:rsidR="00140B09" w:rsidRDefault="00140B09" w:rsidP="00140B09">
      <w:pPr>
        <w:rPr>
          <w:rStyle w:val="Titelvanboek"/>
        </w:rPr>
      </w:pPr>
    </w:p>
    <w:p w14:paraId="1FAE137B" w14:textId="77777777" w:rsidR="00140B09" w:rsidRDefault="00140B09" w:rsidP="00140B09">
      <w:pPr>
        <w:rPr>
          <w:rStyle w:val="Titelvanboek"/>
        </w:rPr>
      </w:pPr>
      <w:r>
        <w:rPr>
          <w:rStyle w:val="Titelvanboek"/>
        </w:rPr>
        <w:t>bewaartermijn</w:t>
      </w:r>
    </w:p>
    <w:p w14:paraId="742E1C90" w14:textId="77777777" w:rsidR="00140B09" w:rsidRPr="001D3F2A" w:rsidRDefault="00140B09" w:rsidP="00140B09">
      <w:pPr>
        <w:pStyle w:val="Lijstalinea"/>
        <w:numPr>
          <w:ilvl w:val="0"/>
          <w:numId w:val="15"/>
        </w:numPr>
        <w:spacing w:after="0" w:line="300" w:lineRule="auto"/>
        <w:rPr>
          <w:rStyle w:val="Titelvanboek"/>
          <w:b w:val="0"/>
          <w:smallCaps w:val="0"/>
          <w:color w:val="262626" w:themeColor="text1" w:themeTint="D9"/>
          <w:sz w:val="20"/>
        </w:rPr>
      </w:pPr>
      <w:r w:rsidRPr="001D3F2A">
        <w:rPr>
          <w:rStyle w:val="Titelvanboek"/>
          <w:b w:val="0"/>
          <w:color w:val="262626" w:themeColor="text1" w:themeTint="D9"/>
          <w:sz w:val="20"/>
        </w:rPr>
        <w:t>Einde overeenkomst + 7 jaar ( bewaartermijn facturen)</w:t>
      </w:r>
    </w:p>
    <w:p w14:paraId="280ABA13" w14:textId="77777777" w:rsidR="00140B09" w:rsidRDefault="00140B09" w:rsidP="00140B09">
      <w:pPr>
        <w:rPr>
          <w:rStyle w:val="Titelvanboek"/>
        </w:rPr>
      </w:pPr>
    </w:p>
    <w:p w14:paraId="3E9124D3" w14:textId="77777777" w:rsidR="00140B09" w:rsidRDefault="00140B09" w:rsidP="00140B09">
      <w:pPr>
        <w:rPr>
          <w:rStyle w:val="Titelvanboek"/>
        </w:rPr>
      </w:pPr>
      <w:r>
        <w:rPr>
          <w:rStyle w:val="Titelvanboek"/>
        </w:rPr>
        <w:t xml:space="preserve"> beveiliging</w:t>
      </w:r>
    </w:p>
    <w:p w14:paraId="613E75C9" w14:textId="77777777" w:rsidR="00140B09" w:rsidRPr="00C239DF" w:rsidRDefault="00140B09" w:rsidP="00140B09">
      <w:pPr>
        <w:pStyle w:val="Lijstalinea"/>
        <w:numPr>
          <w:ilvl w:val="0"/>
          <w:numId w:val="13"/>
        </w:numPr>
        <w:spacing w:after="0" w:line="300" w:lineRule="auto"/>
        <w:jc w:val="both"/>
        <w:rPr>
          <w:rFonts w:asciiTheme="majorHAnsi" w:hAnsiTheme="majorHAnsi"/>
          <w:sz w:val="21"/>
          <w:szCs w:val="21"/>
        </w:rPr>
      </w:pPr>
      <w:r w:rsidRPr="00E7280D">
        <w:rPr>
          <w:rFonts w:cstheme="minorHAnsi"/>
          <w:color w:val="3B3838" w:themeColor="background2" w:themeShade="40"/>
          <w:sz w:val="20"/>
        </w:rPr>
        <w:t>Zie algemene beveiligingsuiteenzetting (bijlage)</w:t>
      </w:r>
    </w:p>
    <w:p w14:paraId="343996A2" w14:textId="77777777" w:rsidR="00140B09" w:rsidRPr="00D677D1" w:rsidRDefault="00140B09" w:rsidP="00140B09">
      <w:pPr>
        <w:pStyle w:val="Lijstalinea"/>
        <w:spacing w:line="300" w:lineRule="auto"/>
        <w:jc w:val="both"/>
        <w:rPr>
          <w:rFonts w:cstheme="minorHAnsi"/>
          <w:sz w:val="20"/>
          <w:szCs w:val="20"/>
        </w:rPr>
      </w:pPr>
    </w:p>
    <w:p w14:paraId="20548CEF" w14:textId="77777777" w:rsidR="00140B09" w:rsidRDefault="00140B09" w:rsidP="004C73B0"/>
    <w:p w14:paraId="66AF7C9F" w14:textId="77777777" w:rsidR="00C81022" w:rsidRDefault="00C81022" w:rsidP="004C73B0"/>
    <w:p w14:paraId="754CCAC2" w14:textId="77777777" w:rsidR="00140B09" w:rsidRDefault="00140B09" w:rsidP="004C73B0"/>
    <w:p w14:paraId="1E0B5D01" w14:textId="77777777" w:rsidR="00140B09" w:rsidRDefault="00140B09" w:rsidP="004C73B0"/>
    <w:p w14:paraId="34FBB1D3" w14:textId="77777777" w:rsidR="00140B09" w:rsidRDefault="00140B09" w:rsidP="004C73B0"/>
    <w:p w14:paraId="36E1C9EA" w14:textId="77777777" w:rsidR="00140B09" w:rsidRDefault="00140B09" w:rsidP="004C73B0"/>
    <w:p w14:paraId="0F0BDCD2" w14:textId="77777777" w:rsidR="00140B09" w:rsidRDefault="00140B09" w:rsidP="004C73B0"/>
    <w:p w14:paraId="55230A5A" w14:textId="77777777" w:rsidR="00140B09" w:rsidRDefault="00140B09" w:rsidP="004C73B0">
      <w:bookmarkStart w:id="3" w:name="_GoBack"/>
      <w:bookmarkEnd w:id="3"/>
    </w:p>
    <w:p w14:paraId="3C510306" w14:textId="77777777" w:rsidR="00140B09" w:rsidRDefault="00140B09" w:rsidP="004C73B0"/>
    <w:p w14:paraId="0AEDDF57" w14:textId="77777777" w:rsidR="00140B09" w:rsidRDefault="00140B09" w:rsidP="004C73B0"/>
    <w:p w14:paraId="629DBE22" w14:textId="77777777" w:rsidR="00140B09" w:rsidRDefault="00140B09" w:rsidP="004C73B0"/>
    <w:p w14:paraId="5893FAA9" w14:textId="77777777" w:rsidR="00140B09" w:rsidRDefault="00140B09" w:rsidP="004C73B0"/>
    <w:p w14:paraId="40041D35" w14:textId="77777777" w:rsidR="00140B09" w:rsidRDefault="00140B09" w:rsidP="004C73B0"/>
    <w:p w14:paraId="78E13EBC" w14:textId="77777777" w:rsidR="00140B09" w:rsidRDefault="00140B09" w:rsidP="004C73B0"/>
    <w:p w14:paraId="7430B33F" w14:textId="77777777" w:rsidR="00140B09" w:rsidRDefault="00140B09" w:rsidP="004C73B0"/>
    <w:p w14:paraId="0B5968F5" w14:textId="77777777" w:rsidR="00140B09" w:rsidRDefault="00140B09" w:rsidP="004C73B0"/>
    <w:p w14:paraId="001C363B" w14:textId="77777777" w:rsidR="00140B09" w:rsidRDefault="00140B09" w:rsidP="004C73B0"/>
    <w:p w14:paraId="555923E3" w14:textId="77777777" w:rsidR="00140B09" w:rsidRDefault="00140B09" w:rsidP="004C73B0"/>
    <w:p w14:paraId="57C2ACFB" w14:textId="77777777" w:rsidR="00140B09" w:rsidRDefault="00140B09" w:rsidP="004C73B0"/>
    <w:p w14:paraId="62730886" w14:textId="77777777" w:rsidR="00140B09" w:rsidRDefault="00140B09" w:rsidP="004C73B0"/>
    <w:p w14:paraId="721AF9BB" w14:textId="77777777" w:rsidR="004C73B0" w:rsidRPr="00140B09" w:rsidRDefault="006057B4" w:rsidP="006057B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sectPr w:rsidR="004C73B0" w:rsidRPr="00140B09" w:rsidSect="00140B09">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976" w:left="1418" w:header="328"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E4B2C" w14:textId="77777777" w:rsidR="00870DA3" w:rsidRDefault="00870DA3" w:rsidP="004C73B0">
      <w:r>
        <w:separator/>
      </w:r>
    </w:p>
  </w:endnote>
  <w:endnote w:type="continuationSeparator" w:id="0">
    <w:p w14:paraId="6298730F" w14:textId="77777777" w:rsidR="00870DA3" w:rsidRDefault="00870DA3"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 w:name="Avenir">
    <w:altName w:val="Avenir Roman"/>
    <w:charset w:val="00"/>
    <w:family w:val="auto"/>
    <w:pitch w:val="variable"/>
    <w:sig w:usb0="800000AF" w:usb1="5000204A" w:usb2="00000000" w:usb3="00000000" w:csb0="0000009B"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2AC28" w14:textId="77777777" w:rsidR="0049727A" w:rsidRDefault="004972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A2BC" w14:textId="77777777" w:rsidR="004C73B0" w:rsidRDefault="00C81022" w:rsidP="00C81022">
    <w:pPr>
      <w:pStyle w:val="Voettekst"/>
      <w:ind w:left="-993"/>
    </w:pPr>
    <w:r>
      <w:rPr>
        <w:noProof/>
        <w:lang w:val="en-US" w:eastAsia="nl-NL"/>
      </w:rPr>
      <w:drawing>
        <wp:inline distT="0" distB="0" distL="0" distR="0" wp14:anchorId="1CF9CC37" wp14:editId="361C0A89">
          <wp:extent cx="7009790" cy="377825"/>
          <wp:effectExtent l="0" t="0" r="635"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C60B1" w14:textId="77777777" w:rsidR="004C73B0" w:rsidRDefault="004C73B0" w:rsidP="004C73B0">
    <w:pPr>
      <w:pStyle w:val="Voettekst"/>
      <w:ind w:left="-851"/>
      <w:jc w:val="center"/>
    </w:pPr>
    <w:r>
      <w:rPr>
        <w:noProof/>
        <w:lang w:val="en-US" w:eastAsia="nl-NL"/>
      </w:rPr>
      <w:drawing>
        <wp:inline distT="0" distB="0" distL="0" distR="0" wp14:anchorId="620BAF20" wp14:editId="754A4E91">
          <wp:extent cx="6646453" cy="37782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59380" w14:textId="77777777" w:rsidR="00870DA3" w:rsidRDefault="00870DA3" w:rsidP="004C73B0">
      <w:r>
        <w:separator/>
      </w:r>
    </w:p>
  </w:footnote>
  <w:footnote w:type="continuationSeparator" w:id="0">
    <w:p w14:paraId="34E31029" w14:textId="77777777" w:rsidR="00870DA3" w:rsidRDefault="00870DA3" w:rsidP="004C73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22EB0" w14:textId="77777777" w:rsidR="0049727A" w:rsidRDefault="0049727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215AD" w14:textId="77777777" w:rsidR="0049727A" w:rsidRDefault="0049727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2BF51" w14:textId="77777777" w:rsidR="00332982" w:rsidRPr="00332982" w:rsidRDefault="00332982" w:rsidP="004C73B0">
    <w:pPr>
      <w:pStyle w:val="Koptekst"/>
      <w:jc w:val="center"/>
      <w:rPr>
        <w:sz w:val="16"/>
        <w:szCs w:val="16"/>
      </w:rPr>
    </w:pPr>
  </w:p>
  <w:p w14:paraId="41026DAD" w14:textId="77777777" w:rsidR="004C73B0" w:rsidRDefault="0049727A" w:rsidP="004C73B0">
    <w:pPr>
      <w:pStyle w:val="Koptekst"/>
      <w:jc w:val="center"/>
    </w:pPr>
    <w:r>
      <w:rPr>
        <w:noProof/>
        <w:lang w:val="en-US" w:eastAsia="nl-NL"/>
      </w:rPr>
      <w:drawing>
        <wp:inline distT="0" distB="0" distL="0" distR="0" wp14:anchorId="6CCCF838" wp14:editId="0E5B5D01">
          <wp:extent cx="3706045" cy="1048649"/>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F7"/>
    <w:multiLevelType w:val="hybridMultilevel"/>
    <w:tmpl w:val="069E2B0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5431419"/>
    <w:multiLevelType w:val="hybridMultilevel"/>
    <w:tmpl w:val="5D3AEDB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D8437D1"/>
    <w:multiLevelType w:val="hybridMultilevel"/>
    <w:tmpl w:val="D38428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0E07534F"/>
    <w:multiLevelType w:val="hybridMultilevel"/>
    <w:tmpl w:val="8716BD62"/>
    <w:lvl w:ilvl="0" w:tplc="08130003">
      <w:start w:val="1"/>
      <w:numFmt w:val="bullet"/>
      <w:lvlText w:val="o"/>
      <w:lvlJc w:val="left"/>
      <w:pPr>
        <w:ind w:left="643"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1167992"/>
    <w:multiLevelType w:val="hybridMultilevel"/>
    <w:tmpl w:val="54C0D25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5560D56"/>
    <w:multiLevelType w:val="hybridMultilevel"/>
    <w:tmpl w:val="87FC4EC8"/>
    <w:lvl w:ilvl="0" w:tplc="60203C08">
      <w:numFmt w:val="bullet"/>
      <w:lvlText w:val=""/>
      <w:lvlJc w:val="left"/>
      <w:pPr>
        <w:ind w:left="720" w:hanging="360"/>
      </w:pPr>
      <w:rPr>
        <w:rFonts w:ascii="Symbol" w:eastAsiaTheme="minorHAnsi" w:hAnsi="Symbol" w:cstheme="maj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27EB0D16"/>
    <w:multiLevelType w:val="hybridMultilevel"/>
    <w:tmpl w:val="85B4B4B2"/>
    <w:lvl w:ilvl="0" w:tplc="08130003">
      <w:start w:val="1"/>
      <w:numFmt w:val="bullet"/>
      <w:lvlText w:val="o"/>
      <w:lvlJc w:val="left"/>
      <w:pPr>
        <w:ind w:left="720" w:hanging="360"/>
      </w:pPr>
      <w:rPr>
        <w:rFonts w:ascii="Courier New" w:hAnsi="Courier New" w:cs="Courier New" w:hint="default"/>
        <w:color w:val="767171" w:themeColor="background2" w:themeShade="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36F1068D"/>
    <w:multiLevelType w:val="hybridMultilevel"/>
    <w:tmpl w:val="32A6998A"/>
    <w:lvl w:ilvl="0" w:tplc="B92073B6">
      <w:start w:val="1"/>
      <w:numFmt w:val="bullet"/>
      <w:lvlText w:val="o"/>
      <w:lvlJc w:val="left"/>
      <w:pPr>
        <w:ind w:left="720" w:hanging="360"/>
      </w:pPr>
      <w:rPr>
        <w:rFonts w:ascii="Courier New" w:hAnsi="Courier New" w:cs="Courier New" w:hint="default"/>
        <w:sz w:val="20"/>
        <w:szCs w:val="20"/>
      </w:rPr>
    </w:lvl>
    <w:lvl w:ilvl="1" w:tplc="08130003">
      <w:start w:val="1"/>
      <w:numFmt w:val="bullet"/>
      <w:lvlText w:val="o"/>
      <w:lvlJc w:val="left"/>
      <w:pPr>
        <w:ind w:left="1440" w:hanging="360"/>
      </w:pPr>
      <w:rPr>
        <w:rFonts w:ascii="Courier New" w:hAnsi="Courier New" w:cs="Courier New" w:hint="default"/>
      </w:rPr>
    </w:lvl>
    <w:lvl w:ilvl="2" w:tplc="08130003">
      <w:start w:val="1"/>
      <w:numFmt w:val="bullet"/>
      <w:lvlText w:val="o"/>
      <w:lvlJc w:val="left"/>
      <w:pPr>
        <w:ind w:left="2160" w:hanging="360"/>
      </w:pPr>
      <w:rPr>
        <w:rFonts w:ascii="Courier New" w:hAnsi="Courier New" w:cs="Courier New"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4AE0431E"/>
    <w:multiLevelType w:val="hybridMultilevel"/>
    <w:tmpl w:val="52C01270"/>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nsid w:val="50116960"/>
    <w:multiLevelType w:val="hybridMultilevel"/>
    <w:tmpl w:val="604CBB66"/>
    <w:lvl w:ilvl="0" w:tplc="85DCBC5A">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5B841309"/>
    <w:multiLevelType w:val="hybridMultilevel"/>
    <w:tmpl w:val="4900DBF6"/>
    <w:lvl w:ilvl="0" w:tplc="302EC564">
      <w:start w:val="1"/>
      <w:numFmt w:val="bullet"/>
      <w:lvlText w:val="o"/>
      <w:lvlJc w:val="left"/>
      <w:pPr>
        <w:ind w:left="720" w:hanging="360"/>
      </w:pPr>
      <w:rPr>
        <w:rFonts w:ascii="Courier New" w:hAnsi="Courier New" w:cs="Courier New" w:hint="default"/>
        <w:color w:val="3B3838" w:themeColor="background2" w:themeShade="4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5BE23F91"/>
    <w:multiLevelType w:val="hybridMultilevel"/>
    <w:tmpl w:val="87C412D8"/>
    <w:lvl w:ilvl="0" w:tplc="171A8CCA">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670A3250"/>
    <w:multiLevelType w:val="hybridMultilevel"/>
    <w:tmpl w:val="1896A1DE"/>
    <w:lvl w:ilvl="0" w:tplc="01E61EC0">
      <w:start w:val="4"/>
      <w:numFmt w:val="bullet"/>
      <w:lvlText w:val=""/>
      <w:lvlJc w:val="left"/>
      <w:pPr>
        <w:ind w:left="2508" w:hanging="360"/>
      </w:pPr>
      <w:rPr>
        <w:rFonts w:ascii="Symbol" w:eastAsiaTheme="minorEastAsia" w:hAnsi="Symbol" w:cstheme="minorHAnsi" w:hint="default"/>
      </w:rPr>
    </w:lvl>
    <w:lvl w:ilvl="1" w:tplc="08130003">
      <w:start w:val="1"/>
      <w:numFmt w:val="bullet"/>
      <w:lvlText w:val="o"/>
      <w:lvlJc w:val="left"/>
      <w:pPr>
        <w:ind w:left="3228" w:hanging="360"/>
      </w:pPr>
      <w:rPr>
        <w:rFonts w:ascii="Courier New" w:hAnsi="Courier New" w:cs="Courier New" w:hint="default"/>
      </w:rPr>
    </w:lvl>
    <w:lvl w:ilvl="2" w:tplc="08130005" w:tentative="1">
      <w:start w:val="1"/>
      <w:numFmt w:val="bullet"/>
      <w:lvlText w:val=""/>
      <w:lvlJc w:val="left"/>
      <w:pPr>
        <w:ind w:left="3948" w:hanging="360"/>
      </w:pPr>
      <w:rPr>
        <w:rFonts w:ascii="Wingdings" w:hAnsi="Wingdings" w:hint="default"/>
      </w:rPr>
    </w:lvl>
    <w:lvl w:ilvl="3" w:tplc="08130001" w:tentative="1">
      <w:start w:val="1"/>
      <w:numFmt w:val="bullet"/>
      <w:lvlText w:val=""/>
      <w:lvlJc w:val="left"/>
      <w:pPr>
        <w:ind w:left="4668" w:hanging="360"/>
      </w:pPr>
      <w:rPr>
        <w:rFonts w:ascii="Symbol" w:hAnsi="Symbol" w:hint="default"/>
      </w:rPr>
    </w:lvl>
    <w:lvl w:ilvl="4" w:tplc="08130003" w:tentative="1">
      <w:start w:val="1"/>
      <w:numFmt w:val="bullet"/>
      <w:lvlText w:val="o"/>
      <w:lvlJc w:val="left"/>
      <w:pPr>
        <w:ind w:left="5388" w:hanging="360"/>
      </w:pPr>
      <w:rPr>
        <w:rFonts w:ascii="Courier New" w:hAnsi="Courier New" w:cs="Courier New" w:hint="default"/>
      </w:rPr>
    </w:lvl>
    <w:lvl w:ilvl="5" w:tplc="08130005" w:tentative="1">
      <w:start w:val="1"/>
      <w:numFmt w:val="bullet"/>
      <w:lvlText w:val=""/>
      <w:lvlJc w:val="left"/>
      <w:pPr>
        <w:ind w:left="6108" w:hanging="360"/>
      </w:pPr>
      <w:rPr>
        <w:rFonts w:ascii="Wingdings" w:hAnsi="Wingdings" w:hint="default"/>
      </w:rPr>
    </w:lvl>
    <w:lvl w:ilvl="6" w:tplc="08130001" w:tentative="1">
      <w:start w:val="1"/>
      <w:numFmt w:val="bullet"/>
      <w:lvlText w:val=""/>
      <w:lvlJc w:val="left"/>
      <w:pPr>
        <w:ind w:left="6828" w:hanging="360"/>
      </w:pPr>
      <w:rPr>
        <w:rFonts w:ascii="Symbol" w:hAnsi="Symbol" w:hint="default"/>
      </w:rPr>
    </w:lvl>
    <w:lvl w:ilvl="7" w:tplc="08130003" w:tentative="1">
      <w:start w:val="1"/>
      <w:numFmt w:val="bullet"/>
      <w:lvlText w:val="o"/>
      <w:lvlJc w:val="left"/>
      <w:pPr>
        <w:ind w:left="7548" w:hanging="360"/>
      </w:pPr>
      <w:rPr>
        <w:rFonts w:ascii="Courier New" w:hAnsi="Courier New" w:cs="Courier New" w:hint="default"/>
      </w:rPr>
    </w:lvl>
    <w:lvl w:ilvl="8" w:tplc="08130005" w:tentative="1">
      <w:start w:val="1"/>
      <w:numFmt w:val="bullet"/>
      <w:lvlText w:val=""/>
      <w:lvlJc w:val="left"/>
      <w:pPr>
        <w:ind w:left="8268" w:hanging="360"/>
      </w:pPr>
      <w:rPr>
        <w:rFonts w:ascii="Wingdings" w:hAnsi="Wingdings" w:hint="default"/>
      </w:rPr>
    </w:lvl>
  </w:abstractNum>
  <w:abstractNum w:abstractNumId="13">
    <w:nsid w:val="67684946"/>
    <w:multiLevelType w:val="hybridMultilevel"/>
    <w:tmpl w:val="31700872"/>
    <w:lvl w:ilvl="0" w:tplc="08130003">
      <w:start w:val="1"/>
      <w:numFmt w:val="bullet"/>
      <w:lvlText w:val="o"/>
      <w:lvlJc w:val="left"/>
      <w:pPr>
        <w:ind w:left="720" w:hanging="360"/>
      </w:pPr>
      <w:rPr>
        <w:rFonts w:ascii="Courier New" w:hAnsi="Courier New" w:cs="Courier New" w:hint="default"/>
        <w:color w:val="767171" w:themeColor="background2" w:themeShade="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71A932BA"/>
    <w:multiLevelType w:val="hybridMultilevel"/>
    <w:tmpl w:val="BFF6CB1E"/>
    <w:lvl w:ilvl="0" w:tplc="D4F41C36">
      <w:start w:val="1"/>
      <w:numFmt w:val="decimal"/>
      <w:lvlText w:val="%1."/>
      <w:lvlJc w:val="left"/>
      <w:pPr>
        <w:ind w:left="712" w:hanging="360"/>
      </w:pPr>
      <w:rPr>
        <w:rFonts w:hint="default"/>
      </w:rPr>
    </w:lvl>
    <w:lvl w:ilvl="1" w:tplc="08130019" w:tentative="1">
      <w:start w:val="1"/>
      <w:numFmt w:val="lowerLetter"/>
      <w:lvlText w:val="%2."/>
      <w:lvlJc w:val="left"/>
      <w:pPr>
        <w:ind w:left="1432" w:hanging="360"/>
      </w:pPr>
    </w:lvl>
    <w:lvl w:ilvl="2" w:tplc="0813001B" w:tentative="1">
      <w:start w:val="1"/>
      <w:numFmt w:val="lowerRoman"/>
      <w:lvlText w:val="%3."/>
      <w:lvlJc w:val="right"/>
      <w:pPr>
        <w:ind w:left="2152" w:hanging="180"/>
      </w:pPr>
    </w:lvl>
    <w:lvl w:ilvl="3" w:tplc="0813000F" w:tentative="1">
      <w:start w:val="1"/>
      <w:numFmt w:val="decimal"/>
      <w:lvlText w:val="%4."/>
      <w:lvlJc w:val="left"/>
      <w:pPr>
        <w:ind w:left="2872" w:hanging="360"/>
      </w:pPr>
    </w:lvl>
    <w:lvl w:ilvl="4" w:tplc="08130019" w:tentative="1">
      <w:start w:val="1"/>
      <w:numFmt w:val="lowerLetter"/>
      <w:lvlText w:val="%5."/>
      <w:lvlJc w:val="left"/>
      <w:pPr>
        <w:ind w:left="3592" w:hanging="360"/>
      </w:pPr>
    </w:lvl>
    <w:lvl w:ilvl="5" w:tplc="0813001B" w:tentative="1">
      <w:start w:val="1"/>
      <w:numFmt w:val="lowerRoman"/>
      <w:lvlText w:val="%6."/>
      <w:lvlJc w:val="right"/>
      <w:pPr>
        <w:ind w:left="4312" w:hanging="180"/>
      </w:pPr>
    </w:lvl>
    <w:lvl w:ilvl="6" w:tplc="0813000F" w:tentative="1">
      <w:start w:val="1"/>
      <w:numFmt w:val="decimal"/>
      <w:lvlText w:val="%7."/>
      <w:lvlJc w:val="left"/>
      <w:pPr>
        <w:ind w:left="5032" w:hanging="360"/>
      </w:pPr>
    </w:lvl>
    <w:lvl w:ilvl="7" w:tplc="08130019" w:tentative="1">
      <w:start w:val="1"/>
      <w:numFmt w:val="lowerLetter"/>
      <w:lvlText w:val="%8."/>
      <w:lvlJc w:val="left"/>
      <w:pPr>
        <w:ind w:left="5752" w:hanging="360"/>
      </w:pPr>
    </w:lvl>
    <w:lvl w:ilvl="8" w:tplc="0813001B" w:tentative="1">
      <w:start w:val="1"/>
      <w:numFmt w:val="lowerRoman"/>
      <w:lvlText w:val="%9."/>
      <w:lvlJc w:val="right"/>
      <w:pPr>
        <w:ind w:left="6472" w:hanging="180"/>
      </w:pPr>
    </w:lvl>
  </w:abstractNum>
  <w:num w:numId="1">
    <w:abstractNumId w:val="5"/>
  </w:num>
  <w:num w:numId="2">
    <w:abstractNumId w:val="9"/>
  </w:num>
  <w:num w:numId="3">
    <w:abstractNumId w:val="14"/>
  </w:num>
  <w:num w:numId="4">
    <w:abstractNumId w:val="2"/>
  </w:num>
  <w:num w:numId="5">
    <w:abstractNumId w:val="11"/>
  </w:num>
  <w:num w:numId="6">
    <w:abstractNumId w:val="7"/>
  </w:num>
  <w:num w:numId="7">
    <w:abstractNumId w:val="1"/>
  </w:num>
  <w:num w:numId="8">
    <w:abstractNumId w:val="8"/>
  </w:num>
  <w:num w:numId="9">
    <w:abstractNumId w:val="12"/>
  </w:num>
  <w:num w:numId="10">
    <w:abstractNumId w:val="0"/>
  </w:num>
  <w:num w:numId="11">
    <w:abstractNumId w:val="4"/>
  </w:num>
  <w:num w:numId="12">
    <w:abstractNumId w:val="6"/>
  </w:num>
  <w:num w:numId="13">
    <w:abstractNumId w:val="13"/>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A4667"/>
    <w:rsid w:val="00140B09"/>
    <w:rsid w:val="001A5A9D"/>
    <w:rsid w:val="00307048"/>
    <w:rsid w:val="00332982"/>
    <w:rsid w:val="003741FB"/>
    <w:rsid w:val="00474BED"/>
    <w:rsid w:val="0049727A"/>
    <w:rsid w:val="004C73B0"/>
    <w:rsid w:val="00527440"/>
    <w:rsid w:val="00553504"/>
    <w:rsid w:val="006057B4"/>
    <w:rsid w:val="006D13A6"/>
    <w:rsid w:val="007027D1"/>
    <w:rsid w:val="00782DF5"/>
    <w:rsid w:val="007E3A98"/>
    <w:rsid w:val="00870DA3"/>
    <w:rsid w:val="00904EE7"/>
    <w:rsid w:val="0095203D"/>
    <w:rsid w:val="00953FAC"/>
    <w:rsid w:val="00A46972"/>
    <w:rsid w:val="00B66E2F"/>
    <w:rsid w:val="00BC6BCA"/>
    <w:rsid w:val="00BD621C"/>
    <w:rsid w:val="00C25470"/>
    <w:rsid w:val="00C81022"/>
    <w:rsid w:val="00CA3F72"/>
    <w:rsid w:val="00DA66E8"/>
    <w:rsid w:val="00EC6EEB"/>
    <w:rsid w:val="00F654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04FE6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140B09"/>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140B09"/>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140B09"/>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140B09"/>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140B09"/>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140B09"/>
    <w:rPr>
      <w:color w:val="0563C1" w:themeColor="hyperlink"/>
      <w:u w:val="single"/>
    </w:rPr>
  </w:style>
  <w:style w:type="character" w:styleId="Titelvanboek">
    <w:name w:val="Book Title"/>
    <w:basedOn w:val="Standaardalinea-lettertype"/>
    <w:uiPriority w:val="33"/>
    <w:qFormat/>
    <w:rsid w:val="00140B09"/>
    <w:rPr>
      <w:b/>
      <w:bCs/>
      <w:caps w:val="0"/>
      <w:smallCaps/>
      <w:spacing w:val="0"/>
    </w:rPr>
  </w:style>
  <w:style w:type="character" w:styleId="Zwaar">
    <w:name w:val="Strong"/>
    <w:basedOn w:val="Standaardalinea-lettertype"/>
    <w:uiPriority w:val="22"/>
    <w:qFormat/>
    <w:rsid w:val="00140B09"/>
    <w:rPr>
      <w:b/>
      <w:bCs/>
    </w:rPr>
  </w:style>
  <w:style w:type="paragraph" w:styleId="Ballontekst">
    <w:name w:val="Balloon Text"/>
    <w:basedOn w:val="Normaal"/>
    <w:link w:val="BallontekstTeken"/>
    <w:uiPriority w:val="99"/>
    <w:semiHidden/>
    <w:unhideWhenUsed/>
    <w:rsid w:val="00953FA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53FA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140B09"/>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140B09"/>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140B09"/>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140B09"/>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140B09"/>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140B09"/>
    <w:rPr>
      <w:color w:val="0563C1" w:themeColor="hyperlink"/>
      <w:u w:val="single"/>
    </w:rPr>
  </w:style>
  <w:style w:type="character" w:styleId="Titelvanboek">
    <w:name w:val="Book Title"/>
    <w:basedOn w:val="Standaardalinea-lettertype"/>
    <w:uiPriority w:val="33"/>
    <w:qFormat/>
    <w:rsid w:val="00140B09"/>
    <w:rPr>
      <w:b/>
      <w:bCs/>
      <w:caps w:val="0"/>
      <w:smallCaps/>
      <w:spacing w:val="0"/>
    </w:rPr>
  </w:style>
  <w:style w:type="character" w:styleId="Zwaar">
    <w:name w:val="Strong"/>
    <w:basedOn w:val="Standaardalinea-lettertype"/>
    <w:uiPriority w:val="22"/>
    <w:qFormat/>
    <w:rsid w:val="00140B09"/>
    <w:rPr>
      <w:b/>
      <w:bCs/>
    </w:rPr>
  </w:style>
  <w:style w:type="paragraph" w:styleId="Ballontekst">
    <w:name w:val="Balloon Text"/>
    <w:basedOn w:val="Normaal"/>
    <w:link w:val="BallontekstTeken"/>
    <w:uiPriority w:val="99"/>
    <w:semiHidden/>
    <w:unhideWhenUsed/>
    <w:rsid w:val="00953FA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53F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c.europa.eu/info/law/law-topic/data-protection/data-transfers-outside-eu/adequacy-protection-personal-data-non-eu-countries_en"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c.europa.eu/info/law/law-topic/data-protection/data-transfers-outside-eu/adequacy-protection-personal-data-non-eu-countries_en" TargetMode="External"/><Relationship Id="rId9" Type="http://schemas.openxmlformats.org/officeDocument/2006/relationships/hyperlink" Target="https://ec.europa.eu/info/law/law-topic/data-protection/data-transfers-outside-eu/adequacy-protection-personal-data-non-eu-countries_en" TargetMode="External"/><Relationship Id="rId10" Type="http://schemas.openxmlformats.org/officeDocument/2006/relationships/hyperlink" Target="https://ec.europa.eu/info/law/law-topic/data-protection/data-transfers-outside-eu/adequacy-protection-personal-data-non-eu-countries_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2142</Words>
  <Characters>11786</Characters>
  <Application>Microsoft Macintosh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5</cp:revision>
  <cp:lastPrinted>2018-06-28T14:34:00Z</cp:lastPrinted>
  <dcterms:created xsi:type="dcterms:W3CDTF">2018-06-28T14:32:00Z</dcterms:created>
  <dcterms:modified xsi:type="dcterms:W3CDTF">2018-07-16T16:26:00Z</dcterms:modified>
</cp:coreProperties>
</file>